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FD1" w:rsidRPr="003D21E7" w:rsidRDefault="000E1FD1" w:rsidP="00054128">
      <w:pPr>
        <w:widowControl w:val="0"/>
        <w:spacing w:after="0" w:line="276" w:lineRule="auto"/>
        <w:jc w:val="center"/>
      </w:pPr>
      <w:r w:rsidRPr="003D21E7">
        <w:rPr>
          <w:noProof/>
          <w:lang w:eastAsia="lt-LT"/>
        </w:rPr>
        <w:drawing>
          <wp:inline distT="0" distB="0" distL="0" distR="0">
            <wp:extent cx="2345690" cy="676910"/>
            <wp:effectExtent l="0" t="0" r="0" b="8890"/>
            <wp:docPr id="1" name="Picture 1" descr="OL_logo_basic_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_logo_basic_t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5690" cy="676910"/>
                    </a:xfrm>
                    <a:prstGeom prst="rect">
                      <a:avLst/>
                    </a:prstGeom>
                    <a:noFill/>
                    <a:ln>
                      <a:noFill/>
                    </a:ln>
                  </pic:spPr>
                </pic:pic>
              </a:graphicData>
            </a:graphic>
          </wp:inline>
        </w:drawing>
      </w:r>
    </w:p>
    <w:p w:rsidR="000E1FD1" w:rsidRPr="003D21E7" w:rsidRDefault="000E1FD1" w:rsidP="00054128">
      <w:pPr>
        <w:widowControl w:val="0"/>
        <w:spacing w:after="0" w:line="276" w:lineRule="auto"/>
        <w:jc w:val="center"/>
        <w:rPr>
          <w:rFonts w:ascii="Arial" w:hAnsi="Arial" w:cs="Arial"/>
          <w:b/>
          <w:sz w:val="24"/>
          <w:szCs w:val="24"/>
        </w:rPr>
      </w:pPr>
      <w:r w:rsidRPr="003D21E7">
        <w:rPr>
          <w:rFonts w:ascii="Arial" w:hAnsi="Arial" w:cs="Arial"/>
          <w:b/>
          <w:sz w:val="24"/>
          <w:szCs w:val="24"/>
        </w:rPr>
        <w:t>AKCINĖ BENDROVĖ „ORLEN LIETUVA“</w:t>
      </w:r>
      <w:bookmarkStart w:id="0" w:name="_GoBack"/>
      <w:bookmarkEnd w:id="0"/>
    </w:p>
    <w:p w:rsidR="000E1FD1" w:rsidRPr="003D21E7" w:rsidRDefault="000E1FD1" w:rsidP="00054128">
      <w:pPr>
        <w:widowControl w:val="0"/>
        <w:spacing w:after="0" w:line="276" w:lineRule="auto"/>
        <w:jc w:val="center"/>
        <w:rPr>
          <w:rFonts w:ascii="Arial" w:hAnsi="Arial" w:cs="Arial"/>
          <w:b/>
          <w:sz w:val="24"/>
          <w:szCs w:val="24"/>
        </w:rPr>
      </w:pPr>
      <w:r w:rsidRPr="003D21E7">
        <w:rPr>
          <w:rFonts w:ascii="Arial" w:hAnsi="Arial" w:cs="Arial"/>
          <w:b/>
          <w:sz w:val="24"/>
          <w:szCs w:val="24"/>
        </w:rPr>
        <w:t xml:space="preserve">ELEKTROS IR </w:t>
      </w:r>
      <w:proofErr w:type="gramStart"/>
      <w:r w:rsidRPr="003D21E7">
        <w:rPr>
          <w:rFonts w:ascii="Arial" w:hAnsi="Arial" w:cs="Arial"/>
          <w:b/>
          <w:sz w:val="24"/>
          <w:szCs w:val="24"/>
        </w:rPr>
        <w:t>AUTOMATIKOS SKYRIUS</w:t>
      </w:r>
      <w:proofErr w:type="gramEnd"/>
    </w:p>
    <w:p w:rsidR="000E1FD1" w:rsidRPr="003D21E7" w:rsidRDefault="000E1FD1" w:rsidP="00054128">
      <w:pPr>
        <w:widowControl w:val="0"/>
        <w:spacing w:after="0" w:line="276" w:lineRule="auto"/>
        <w:jc w:val="center"/>
      </w:pPr>
    </w:p>
    <w:p w:rsidR="000E1FD1" w:rsidRPr="003D21E7" w:rsidRDefault="000E1FD1" w:rsidP="00054128">
      <w:pPr>
        <w:widowControl w:val="0"/>
        <w:spacing w:after="0" w:line="276" w:lineRule="auto"/>
        <w:jc w:val="center"/>
        <w:rPr>
          <w:rFonts w:ascii="Arial" w:hAnsi="Arial" w:cs="Arial"/>
        </w:rPr>
      </w:pPr>
      <w:r w:rsidRPr="003D21E7">
        <w:rPr>
          <w:rFonts w:ascii="Arial" w:hAnsi="Arial" w:cs="Arial"/>
        </w:rPr>
        <w:t>PROJEKTAVIMO UŽDUOTIS</w:t>
      </w:r>
    </w:p>
    <w:p w:rsidR="000E1FD1" w:rsidRPr="003D21E7" w:rsidRDefault="000E1FD1" w:rsidP="00054128">
      <w:pPr>
        <w:widowControl w:val="0"/>
        <w:spacing w:after="0" w:line="276" w:lineRule="auto"/>
        <w:jc w:val="center"/>
        <w:rPr>
          <w:rFonts w:ascii="Arial" w:hAnsi="Arial" w:cs="Arial"/>
        </w:rPr>
      </w:pPr>
      <w:r w:rsidRPr="003D21E7">
        <w:rPr>
          <w:rFonts w:ascii="Arial" w:hAnsi="Arial" w:cs="Arial"/>
        </w:rPr>
        <w:t xml:space="preserve">PROJEKTUI </w:t>
      </w:r>
      <w:r w:rsidRPr="00A742A5">
        <w:rPr>
          <w:rFonts w:ascii="Arial" w:hAnsi="Arial" w:cs="Arial"/>
          <w:color w:val="000000" w:themeColor="text1"/>
        </w:rPr>
        <w:t>„</w:t>
      </w:r>
      <w:r w:rsidR="00060ED1" w:rsidRPr="00A742A5">
        <w:rPr>
          <w:rFonts w:ascii="Arial" w:hAnsi="Arial" w:cs="Arial"/>
          <w:b/>
          <w:color w:val="000000" w:themeColor="text1"/>
        </w:rPr>
        <w:t>672</w:t>
      </w:r>
      <w:proofErr w:type="gramStart"/>
      <w:r w:rsidR="00060ED1" w:rsidRPr="00A742A5">
        <w:rPr>
          <w:rFonts w:ascii="Arial" w:hAnsi="Arial" w:cs="Arial"/>
          <w:b/>
          <w:color w:val="000000" w:themeColor="text1"/>
        </w:rPr>
        <w:t>-</w:t>
      </w:r>
      <w:proofErr w:type="gramEnd"/>
      <w:r w:rsidR="00060ED1" w:rsidRPr="00A742A5">
        <w:rPr>
          <w:rFonts w:ascii="Arial" w:hAnsi="Arial" w:cs="Arial"/>
          <w:b/>
          <w:color w:val="000000" w:themeColor="text1"/>
        </w:rPr>
        <w:t>10. SGĮ-1</w:t>
      </w:r>
      <w:r w:rsidR="000F0D35" w:rsidRPr="00A742A5">
        <w:rPr>
          <w:rFonts w:ascii="Arial" w:hAnsi="Arial" w:cs="Arial"/>
          <w:b/>
          <w:color w:val="000000" w:themeColor="text1"/>
        </w:rPr>
        <w:t>, Konversijos didinimo iki 98.5 proc. kapitalinio remonto projektas</w:t>
      </w:r>
      <w:r w:rsidRPr="00A742A5">
        <w:rPr>
          <w:rFonts w:ascii="Arial" w:hAnsi="Arial" w:cs="Arial"/>
          <w:color w:val="000000" w:themeColor="text1"/>
        </w:rPr>
        <w:t>“</w:t>
      </w:r>
    </w:p>
    <w:p w:rsidR="000E1FD1" w:rsidRPr="003D21E7" w:rsidRDefault="00863BDC" w:rsidP="00054128">
      <w:pPr>
        <w:widowControl w:val="0"/>
        <w:spacing w:after="0" w:line="276" w:lineRule="auto"/>
        <w:jc w:val="center"/>
        <w:rPr>
          <w:rFonts w:ascii="Arial" w:hAnsi="Arial" w:cs="Arial"/>
        </w:rPr>
      </w:pPr>
      <w:r>
        <w:rPr>
          <w:rFonts w:ascii="Arial" w:hAnsi="Arial" w:cs="Arial"/>
        </w:rPr>
        <w:t>(rev.</w:t>
      </w:r>
      <w:r w:rsidR="00A75963">
        <w:rPr>
          <w:rFonts w:ascii="Arial" w:hAnsi="Arial" w:cs="Arial"/>
        </w:rPr>
        <w:t>2</w:t>
      </w:r>
      <w:r w:rsidR="000E1FD1" w:rsidRPr="003D21E7">
        <w:rPr>
          <w:rFonts w:ascii="Arial" w:hAnsi="Arial" w:cs="Arial"/>
        </w:rPr>
        <w:t>)</w:t>
      </w:r>
    </w:p>
    <w:p w:rsidR="000E1FD1" w:rsidRPr="003D21E7" w:rsidRDefault="000E1FD1" w:rsidP="00054128">
      <w:pPr>
        <w:widowControl w:val="0"/>
        <w:spacing w:after="0" w:line="276" w:lineRule="auto"/>
        <w:jc w:val="center"/>
        <w:rPr>
          <w:rFonts w:ascii="Arial" w:hAnsi="Arial" w:cs="Arial"/>
        </w:rPr>
      </w:pPr>
      <w:r w:rsidRPr="003D21E7">
        <w:rPr>
          <w:rFonts w:ascii="Arial" w:hAnsi="Arial" w:cs="Arial"/>
        </w:rPr>
        <w:t>ELEKTROTECHNINĖ DALIS</w:t>
      </w:r>
    </w:p>
    <w:p w:rsidR="000E1FD1" w:rsidRPr="00E531CD" w:rsidRDefault="003C2A29" w:rsidP="00054128">
      <w:pPr>
        <w:widowControl w:val="0"/>
        <w:spacing w:after="0" w:line="276" w:lineRule="auto"/>
        <w:jc w:val="center"/>
        <w:rPr>
          <w:rFonts w:ascii="Arial" w:hAnsi="Arial" w:cs="Arial"/>
        </w:rPr>
      </w:pPr>
      <w:r w:rsidRPr="00E531CD">
        <w:rPr>
          <w:rFonts w:ascii="Arial" w:hAnsi="Arial" w:cs="Arial"/>
        </w:rPr>
        <w:t>202</w:t>
      </w:r>
      <w:r w:rsidR="005123F9" w:rsidRPr="00E531CD">
        <w:rPr>
          <w:rFonts w:ascii="Arial" w:hAnsi="Arial" w:cs="Arial"/>
        </w:rPr>
        <w:t>6</w:t>
      </w:r>
      <w:r w:rsidRPr="00E531CD">
        <w:rPr>
          <w:rFonts w:ascii="Arial" w:hAnsi="Arial" w:cs="Arial"/>
        </w:rPr>
        <w:t>-</w:t>
      </w:r>
      <w:r w:rsidR="005123F9" w:rsidRPr="00E531CD">
        <w:rPr>
          <w:rFonts w:ascii="Arial" w:hAnsi="Arial" w:cs="Arial"/>
        </w:rPr>
        <w:t>01</w:t>
      </w:r>
      <w:r w:rsidR="002369D7" w:rsidRPr="00E531CD">
        <w:rPr>
          <w:rFonts w:ascii="Arial" w:hAnsi="Arial" w:cs="Arial"/>
        </w:rPr>
        <w:t>-</w:t>
      </w:r>
      <w:r w:rsidR="00E531CD" w:rsidRPr="00E531CD">
        <w:rPr>
          <w:rFonts w:ascii="Arial" w:hAnsi="Arial" w:cs="Arial"/>
        </w:rPr>
        <w:t>16</w:t>
      </w:r>
    </w:p>
    <w:p w:rsidR="000E1FD1" w:rsidRPr="003D21E7" w:rsidRDefault="000E1FD1" w:rsidP="00054128">
      <w:pPr>
        <w:widowControl w:val="0"/>
        <w:spacing w:after="0" w:line="276" w:lineRule="auto"/>
        <w:jc w:val="center"/>
        <w:rPr>
          <w:rFonts w:ascii="Arial" w:hAnsi="Arial" w:cs="Arial"/>
        </w:rPr>
      </w:pPr>
      <w:r w:rsidRPr="003D21E7">
        <w:rPr>
          <w:rFonts w:ascii="Arial" w:hAnsi="Arial" w:cs="Arial"/>
        </w:rPr>
        <w:t>Juodeikiai, Mažeikių r.</w:t>
      </w:r>
    </w:p>
    <w:p w:rsidR="000E1FD1" w:rsidRPr="003D21E7" w:rsidRDefault="000E1FD1" w:rsidP="00054128">
      <w:pPr>
        <w:widowControl w:val="0"/>
        <w:spacing w:after="0" w:line="276" w:lineRule="auto"/>
        <w:jc w:val="center"/>
      </w:pPr>
    </w:p>
    <w:p w:rsidR="000E1FD1" w:rsidRPr="00E4086B" w:rsidRDefault="000E1FD1" w:rsidP="00054128">
      <w:pPr>
        <w:widowControl w:val="0"/>
        <w:spacing w:after="0" w:line="276" w:lineRule="auto"/>
        <w:jc w:val="center"/>
        <w:rPr>
          <w:rFonts w:ascii="Arial" w:hAnsi="Arial" w:cs="Arial"/>
          <w:b/>
        </w:rPr>
      </w:pPr>
    </w:p>
    <w:p w:rsidR="000E1FD1" w:rsidRPr="000F0D35" w:rsidRDefault="00AE153C" w:rsidP="00054128">
      <w:pPr>
        <w:widowControl w:val="0"/>
        <w:spacing w:after="0" w:line="276" w:lineRule="auto"/>
        <w:rPr>
          <w:rFonts w:ascii="Arial" w:hAnsi="Arial" w:cs="Arial"/>
        </w:rPr>
      </w:pPr>
      <w:r w:rsidRPr="000F0D35">
        <w:rPr>
          <w:rFonts w:ascii="Arial" w:hAnsi="Arial" w:cs="Arial"/>
        </w:rPr>
        <w:t xml:space="preserve">                            </w:t>
      </w:r>
      <w:r w:rsidR="000E1FD1" w:rsidRPr="000F0D35">
        <w:rPr>
          <w:rFonts w:ascii="Arial" w:hAnsi="Arial" w:cs="Arial"/>
        </w:rPr>
        <w:t xml:space="preserve">OBJEKTAS: </w:t>
      </w:r>
      <w:r w:rsidR="00060ED1">
        <w:rPr>
          <w:rFonts w:ascii="Arial" w:hAnsi="Arial" w:cs="Arial"/>
        </w:rPr>
        <w:t>672</w:t>
      </w:r>
      <w:proofErr w:type="gramStart"/>
      <w:r w:rsidR="00060ED1">
        <w:rPr>
          <w:rFonts w:ascii="Arial" w:hAnsi="Arial" w:cs="Arial"/>
        </w:rPr>
        <w:t>-</w:t>
      </w:r>
      <w:proofErr w:type="gramEnd"/>
      <w:r w:rsidR="00060ED1">
        <w:rPr>
          <w:rFonts w:ascii="Arial" w:hAnsi="Arial" w:cs="Arial"/>
        </w:rPr>
        <w:t>1</w:t>
      </w:r>
      <w:r w:rsidR="000F0D35" w:rsidRPr="000F0D35">
        <w:rPr>
          <w:rFonts w:ascii="Arial" w:hAnsi="Arial" w:cs="Arial"/>
        </w:rPr>
        <w:t xml:space="preserve">0 </w:t>
      </w:r>
      <w:proofErr w:type="spellStart"/>
      <w:r w:rsidR="000F0D35" w:rsidRPr="000F0D35">
        <w:rPr>
          <w:rFonts w:ascii="Arial" w:hAnsi="Arial" w:cs="Arial"/>
        </w:rPr>
        <w:t>Elementin</w:t>
      </w:r>
      <w:r w:rsidR="00060ED1">
        <w:rPr>
          <w:rFonts w:ascii="Arial" w:hAnsi="Arial" w:cs="Arial"/>
        </w:rPr>
        <w:t>ės</w:t>
      </w:r>
      <w:proofErr w:type="spellEnd"/>
      <w:r w:rsidR="00060ED1">
        <w:rPr>
          <w:rFonts w:ascii="Arial" w:hAnsi="Arial" w:cs="Arial"/>
        </w:rPr>
        <w:t xml:space="preserve"> sieros gamybos įrenginys Nr.1</w:t>
      </w:r>
      <w:r w:rsidR="000F0D35" w:rsidRPr="000F0D35">
        <w:rPr>
          <w:rFonts w:ascii="Arial" w:hAnsi="Arial" w:cs="Arial"/>
        </w:rPr>
        <w:t xml:space="preserve"> su MEA tirpalo regeneravimo bloku</w:t>
      </w:r>
    </w:p>
    <w:p w:rsidR="000E1FD1" w:rsidRPr="007D0FCA" w:rsidRDefault="00AE153C" w:rsidP="00054128">
      <w:pPr>
        <w:widowControl w:val="0"/>
        <w:spacing w:after="0" w:line="276" w:lineRule="auto"/>
        <w:rPr>
          <w:rFonts w:ascii="Arial" w:hAnsi="Arial" w:cs="Arial"/>
          <w:b/>
        </w:rPr>
      </w:pPr>
      <w:r>
        <w:rPr>
          <w:rFonts w:ascii="Arial" w:hAnsi="Arial" w:cs="Arial"/>
        </w:rPr>
        <w:t xml:space="preserve">                            </w:t>
      </w:r>
      <w:r w:rsidR="000E1FD1" w:rsidRPr="007D0FCA">
        <w:rPr>
          <w:rFonts w:ascii="Arial" w:hAnsi="Arial" w:cs="Arial"/>
        </w:rPr>
        <w:t>UŽSAKOVAS: Akcinė bendrovė „ORLEN Lietuva“</w:t>
      </w:r>
    </w:p>
    <w:p w:rsidR="000E1FD1" w:rsidRPr="007D0FCA" w:rsidRDefault="00AE153C" w:rsidP="00054128">
      <w:pPr>
        <w:widowControl w:val="0"/>
        <w:spacing w:after="0" w:line="276" w:lineRule="auto"/>
        <w:rPr>
          <w:rFonts w:ascii="Arial" w:hAnsi="Arial" w:cs="Arial"/>
        </w:rPr>
      </w:pPr>
      <w:r>
        <w:rPr>
          <w:rFonts w:ascii="Arial" w:hAnsi="Arial" w:cs="Arial"/>
        </w:rPr>
        <w:t xml:space="preserve">                            </w:t>
      </w:r>
      <w:r w:rsidR="000E1FD1" w:rsidRPr="007D0FCA">
        <w:rPr>
          <w:rFonts w:ascii="Arial" w:hAnsi="Arial" w:cs="Arial"/>
        </w:rPr>
        <w:t>UŽSAKOVO PROJEKTO NR</w:t>
      </w:r>
      <w:r w:rsidR="000E1FD1" w:rsidRPr="00A742A5">
        <w:rPr>
          <w:rFonts w:ascii="Arial" w:hAnsi="Arial" w:cs="Arial"/>
          <w:color w:val="000000" w:themeColor="text1"/>
        </w:rPr>
        <w:t>:</w:t>
      </w:r>
      <w:r w:rsidR="000E1FD1" w:rsidRPr="00A742A5">
        <w:rPr>
          <w:rFonts w:ascii="Arial" w:hAnsi="Arial" w:cs="Arial"/>
          <w:b/>
          <w:color w:val="000000" w:themeColor="text1"/>
        </w:rPr>
        <w:t xml:space="preserve"> OLP0</w:t>
      </w:r>
      <w:r w:rsidR="00060ED1" w:rsidRPr="00A742A5">
        <w:rPr>
          <w:rFonts w:ascii="Arial" w:hAnsi="Arial" w:cs="Arial"/>
          <w:b/>
          <w:color w:val="000000" w:themeColor="text1"/>
        </w:rPr>
        <w:t>2233</w:t>
      </w:r>
    </w:p>
    <w:p w:rsidR="000E1FD1" w:rsidRDefault="00AE153C" w:rsidP="00054128">
      <w:pPr>
        <w:widowControl w:val="0"/>
        <w:spacing w:after="0" w:line="276" w:lineRule="auto"/>
        <w:rPr>
          <w:rFonts w:ascii="Arial" w:hAnsi="Arial" w:cs="Arial"/>
        </w:rPr>
      </w:pPr>
      <w:r>
        <w:rPr>
          <w:rFonts w:ascii="Arial" w:hAnsi="Arial" w:cs="Arial"/>
        </w:rPr>
        <w:t xml:space="preserve">                            </w:t>
      </w:r>
      <w:r w:rsidR="000E1FD1" w:rsidRPr="007D0FCA">
        <w:rPr>
          <w:rFonts w:ascii="Arial" w:hAnsi="Arial" w:cs="Arial"/>
        </w:rPr>
        <w:t>PROJEKTO DALIS: elektrotechninė</w:t>
      </w:r>
    </w:p>
    <w:p w:rsidR="000E1FD1" w:rsidRPr="007D0FCA" w:rsidRDefault="00AE153C" w:rsidP="00054128">
      <w:pPr>
        <w:widowControl w:val="0"/>
        <w:spacing w:after="0" w:line="276" w:lineRule="auto"/>
        <w:rPr>
          <w:rFonts w:ascii="Arial" w:hAnsi="Arial" w:cs="Arial"/>
        </w:rPr>
      </w:pPr>
      <w:r>
        <w:rPr>
          <w:rFonts w:ascii="Arial" w:hAnsi="Arial" w:cs="Arial"/>
        </w:rPr>
        <w:t xml:space="preserve">                            </w:t>
      </w:r>
      <w:r w:rsidR="000E1FD1" w:rsidRPr="007D0FCA">
        <w:rPr>
          <w:rFonts w:ascii="Arial" w:hAnsi="Arial" w:cs="Arial"/>
        </w:rPr>
        <w:t>PROJEKTO ETAPAS: techninis</w:t>
      </w:r>
      <w:proofErr w:type="gramStart"/>
      <w:r w:rsidR="000E1FD1" w:rsidRPr="007D0FCA">
        <w:rPr>
          <w:rFonts w:ascii="Arial" w:hAnsi="Arial" w:cs="Arial"/>
        </w:rPr>
        <w:t>-</w:t>
      </w:r>
      <w:proofErr w:type="gramEnd"/>
      <w:r w:rsidR="000E1FD1" w:rsidRPr="007D0FCA">
        <w:rPr>
          <w:rFonts w:ascii="Arial" w:hAnsi="Arial" w:cs="Arial"/>
        </w:rPr>
        <w:t>darbo projektas (TDP)</w:t>
      </w:r>
    </w:p>
    <w:p w:rsidR="000E1FD1" w:rsidRPr="007D0FCA" w:rsidRDefault="00AE153C" w:rsidP="00054128">
      <w:pPr>
        <w:widowControl w:val="0"/>
        <w:spacing w:after="0" w:line="276" w:lineRule="auto"/>
        <w:rPr>
          <w:rFonts w:ascii="Arial" w:hAnsi="Arial" w:cs="Arial"/>
        </w:rPr>
      </w:pPr>
      <w:r>
        <w:rPr>
          <w:rFonts w:ascii="Arial" w:hAnsi="Arial" w:cs="Arial"/>
        </w:rPr>
        <w:t xml:space="preserve">                            </w:t>
      </w:r>
      <w:r w:rsidR="000E1FD1" w:rsidRPr="007D0FCA">
        <w:rPr>
          <w:rFonts w:ascii="Arial" w:hAnsi="Arial" w:cs="Arial"/>
        </w:rPr>
        <w:t>PROJEKTUOTOJAS: projektavimo darbus atliekanti įmonė, jos atstovai.</w:t>
      </w:r>
    </w:p>
    <w:p w:rsidR="003D21E7" w:rsidRDefault="003D21E7" w:rsidP="00054128">
      <w:pPr>
        <w:widowControl w:val="0"/>
        <w:spacing w:after="0" w:line="276" w:lineRule="auto"/>
        <w:jc w:val="both"/>
      </w:pPr>
    </w:p>
    <w:p w:rsidR="00B51356" w:rsidRPr="003D21E7" w:rsidRDefault="00B51356" w:rsidP="00054128">
      <w:pPr>
        <w:widowControl w:val="0"/>
        <w:spacing w:after="0" w:line="276" w:lineRule="auto"/>
        <w:jc w:val="both"/>
      </w:pPr>
    </w:p>
    <w:p w:rsidR="003D21E7" w:rsidRPr="003D21E7" w:rsidRDefault="003D21E7" w:rsidP="00EE306E">
      <w:pPr>
        <w:pStyle w:val="Style2"/>
      </w:pPr>
    </w:p>
    <w:p w:rsidR="000E1FD1" w:rsidRPr="00D13D5A" w:rsidRDefault="000E1FD1" w:rsidP="00D13D5A">
      <w:pPr>
        <w:pStyle w:val="Heading1"/>
      </w:pPr>
      <w:r w:rsidRPr="00D13D5A">
        <w:t>PAGRINDINIAI REIKALAVIMAI:</w:t>
      </w:r>
    </w:p>
    <w:p w:rsidR="003D21E7" w:rsidRPr="007C48AD" w:rsidRDefault="003D21E7" w:rsidP="00EE306E">
      <w:pPr>
        <w:pStyle w:val="Style2"/>
      </w:pP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Projektas turi atitikti Elektros Įrenginių Įrengimo taisykles (EĮĮT), LR norminius dokumentus, Statybos techninius reglamentus (STR) ir užsakovo reikalavimus.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Projektavimas turi apimti inžinerinius tyrimus (esamos įrangos įvertinimas, schemų ir dokumentacijos analizė ir tikrinimas bei kiti veiksmai reikalingi esamos situacijos įvertinimui ir projektinių sprendimų priėmimui), projektuojamo objekto elektrotechnikos projekto dalį įskaitant susijusių įrenginių ir įrangos įžeminimą, apsaugą nuo žaibo ir viršįtampių bei kitas projekto dalis reikalingas tinkamam objekto įrengimui ir naudojimui.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Projektuojamą įrangą numatyti pagal montavimo vietos aplinkos sąlygas. Kabelinės ir metalo konstrukcijos turi tikti eksploatuoti C3 arba C4 korozijos klasės aplinkoje. Karšto cinkavimo būdu padengtų konstrukcijų cinko storis turi būti ne mažesnis nei 60 </w:t>
      </w:r>
      <w:proofErr w:type="spellStart"/>
      <w:r w:rsidRPr="007B1FEA">
        <w:rPr>
          <w:rFonts w:ascii="Arial" w:hAnsi="Arial" w:cs="Arial"/>
        </w:rPr>
        <w:t>µm</w:t>
      </w:r>
      <w:proofErr w:type="spellEnd"/>
      <w:r w:rsidRPr="007B1FEA">
        <w:rPr>
          <w:rFonts w:ascii="Arial" w:hAnsi="Arial" w:cs="Arial"/>
        </w:rPr>
        <w:t>. Taikant kitą metalo konstrukcijų apsaugos nuo korozijos būdą, apsaugos lygis turi būti nežemesnis kaip karšto cinkavimo ir išlikti atsparus korozijai &gt;20 metų. Kabelinių lovelių storis ne mažesnis nei 1,5 mm.</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Komutavimo aparatai (automatiniai jungikliai, jungtuvai, kirtikliai, skyrikliai, </w:t>
      </w:r>
      <w:proofErr w:type="spellStart"/>
      <w:r w:rsidRPr="007B1FEA">
        <w:rPr>
          <w:rFonts w:ascii="Arial" w:hAnsi="Arial" w:cs="Arial"/>
        </w:rPr>
        <w:t>įžemikliai</w:t>
      </w:r>
      <w:proofErr w:type="spellEnd"/>
      <w:r w:rsidRPr="007B1FEA">
        <w:rPr>
          <w:rFonts w:ascii="Arial" w:hAnsi="Arial" w:cs="Arial"/>
        </w:rPr>
        <w:t>, įrenginių valdymo įtaisai ir t.t.), kuriais įjungiama įtampa į grandines, turi turėti pakabinamų spynų uždėjimo vietas, kurios paprastai yra numatomos gamintojo ir yra skirtos užrakinimui atjungtoje padėtyje (</w:t>
      </w:r>
      <w:proofErr w:type="spellStart"/>
      <w:r w:rsidRPr="007B1FEA">
        <w:rPr>
          <w:rFonts w:ascii="Arial" w:hAnsi="Arial" w:cs="Arial"/>
        </w:rPr>
        <w:t>LoTo</w:t>
      </w:r>
      <w:proofErr w:type="spellEnd"/>
      <w:r w:rsidRPr="007B1FEA">
        <w:rPr>
          <w:rFonts w:ascii="Arial" w:hAnsi="Arial" w:cs="Arial"/>
        </w:rPr>
        <w:t xml:space="preserve"> funkcijai).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Brėžinių pagrindinio užrašo lentelėje nurodyti objekto titulo numerį ir užsakovo projekto numerį. </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Projekto dokumentų (titulinio lapo, aiškinamojo rašto, pastabų ir paaiškinimų projektiniuose brėžiniuose) atlikimo kalba – lietuvių. Kitose dalyse gali būti naudojama anglų kalba.</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lastRenderedPageBreak/>
        <w:t>Projektuotojas rengdamas projektą turi vadovautis užsakovo pateiktomis specifikacijomis, darbų apimčių aprašymu. Tačiau projektuotojas yra atsakingas už projektinių sprendimų teisingumą ir atitikimą norminiams aktams. Užsakovas tieks metodinę pagalbą apsirūpinant esama dokumentacija ir dėl esamų elementų panaudojimo.</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UŽSAKOVAS gali pateikti pirminių ir vėliau darytų projektų, operatyvinių schemų, susijusių su atliekamu darbu, popierines arba skenuotas dokumentų kopijas, kurios yra lietuvių arba rusų kalba. Projektuotojas turi atvykti į objektą, patikrinti UŽSAKOVO pateiktuose dokumentuose nurodytą informaciją apie esamų įrenginių techninius parametrus, įrengimo vietą, matmenis ir, įsitikinęs jų teisingumu, priimti projektinius sprendimus.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Projektuojamą elektros įrangą parinkti, įvertinus sprogios zonos tipą, sprogaus mišinio kategoriją ir temperatūros klasę. Projekto brėžiniuose, kur atvaizduojami planai su projektuojama įranga sprogioms aplinkoms, turi būti nurodoma sprogios aplinkos zonos klasifikacija, sprogaus mišinio kategorija ir temperatūros klasė.</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Projektuojama įranga turi užtikrinti efektyvų elektros energijos naudojimą, būti saugi ir nesudėtinga eksploatuoti. </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Projektuojami elektros skirstymo įrenginiai, tinklai turi būti numatyti su ne mažesniu kaip 30 % galios ir 20 % papildomo prijungimo rezervu.</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Projektuotojas turi turėti teisę atlikti darbus veikiančiuose elektros įrenginiuose iki 1 kV ir virš 1kV (schemų, pastotės įrenginių įvertinimui).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Projekte turi būti parinkti tinkami elektros imtuvų apsaugų įtaisai, paskaičiuoti ir nurodyti apsaugų nustatymai.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Projekte turi būti atlikti trumpojo jungimo srovių, minimalių vienfazių trumpo jungimo srovių, įtampos nuostolių skaičiavimai ir užtikrintas esamų ir projektuojamų apsaugos įtaisų selektyvus veikimas.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Projekte turi būti numatyta nebenaudojamų schemos elementų (relių, kabelių), įrangos demontavimas ir nurodytos demontuojamos įrangos darbų apimtys.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Jei projektuojant prie esamos skirstyklos, jėgos valdymo skydo, paskirstymo ar maitinimo skydo yra jungiamas naujas ar keičiamas esamas </w:t>
      </w:r>
      <w:r w:rsidR="004F6A53">
        <w:rPr>
          <w:rFonts w:ascii="Arial" w:hAnsi="Arial" w:cs="Arial"/>
        </w:rPr>
        <w:t>imtuvas</w:t>
      </w:r>
      <w:r w:rsidRPr="007B1FEA">
        <w:rPr>
          <w:rFonts w:ascii="Arial" w:hAnsi="Arial" w:cs="Arial"/>
        </w:rPr>
        <w:t>, tai turi būti parengta atnaujinta viso skydo vienlinijinė schema, kurioje turi būti pavaizd</w:t>
      </w:r>
      <w:r w:rsidR="004F6A53">
        <w:rPr>
          <w:rFonts w:ascii="Arial" w:hAnsi="Arial" w:cs="Arial"/>
        </w:rPr>
        <w:t>uoti esami ir projektuojami imtuvai</w:t>
      </w:r>
      <w:r w:rsidRPr="007B1FEA">
        <w:rPr>
          <w:rFonts w:ascii="Arial" w:hAnsi="Arial" w:cs="Arial"/>
        </w:rPr>
        <w:t>. Rengiant schemą turi būti naudojamos operatyvinė ir pirminė projektinė schemos, jose pateiktos informacijos teisingumą projektuotojas turi patikrinti įrenginių apžiūrų metu, jei reikia atlikti įtampos, srovės, galios matavimus, pateikiant prašymą užsakovo darbų prižiūrėtojui organizuoti reikiamus matavimus.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Projekto sudėties minimalus dokumentų komplektas, dokumentų žymėjimo struktūra nurodyta priede Nr.4.1. Projekte taip pat gali būti parengti ir kiti papildomi projektinius sprendimus paaiškinantys dokumentai. </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Grafiniai elektriniai schemų simboliai turi atitikti LST EN 60617 reikalavimus.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Elektros kabelių linijoms numeriai turi būti suteikti pagal priede Nr.4.2 pateiktą kabelių linijų kodavimo sistemą. </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Priede Nr.4.3 pateikiamas </w:t>
      </w:r>
      <w:r w:rsidR="004F6A53">
        <w:rPr>
          <w:rFonts w:ascii="Arial" w:hAnsi="Arial" w:cs="Arial"/>
        </w:rPr>
        <w:t>imtuvų</w:t>
      </w:r>
      <w:r w:rsidRPr="007B1FEA">
        <w:rPr>
          <w:rFonts w:ascii="Arial" w:hAnsi="Arial" w:cs="Arial"/>
        </w:rPr>
        <w:t xml:space="preserve"> santrumpų projektuojant, modernizuojant ir operatyviai valdant elektros įrenginius sąrašas,</w:t>
      </w:r>
      <w:proofErr w:type="gramStart"/>
      <w:r w:rsidRPr="007B1FEA">
        <w:rPr>
          <w:rFonts w:ascii="Arial" w:hAnsi="Arial" w:cs="Arial"/>
        </w:rPr>
        <w:t xml:space="preserve">  </w:t>
      </w:r>
      <w:proofErr w:type="gramEnd"/>
      <w:r w:rsidRPr="007B1FEA">
        <w:rPr>
          <w:rFonts w:ascii="Arial" w:hAnsi="Arial" w:cs="Arial"/>
        </w:rPr>
        <w:t>kuriais reikia vadovautis rengiant projektą.</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Priede Nr.4.4 pateikiama harmonizuotų kabelių kodavimo lentelė, kuria reikia vadovautis rengiant projektą.</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Kabelius tiesti esamomis ir kur reikia, projektuoti naujas kabelių trasas. Galios kabeliai neturi būti klojami tose pačiose kabelinėse trasose (loveliuose, kopėčiose) kaip ir valdymo bei matavimo prietaisų ar valdymo sistemų kabeliai.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Projektuojant kabelio mechanines</w:t>
      </w:r>
      <w:proofErr w:type="gramStart"/>
      <w:r w:rsidRPr="007B1FEA">
        <w:rPr>
          <w:rFonts w:ascii="Arial" w:hAnsi="Arial" w:cs="Arial"/>
        </w:rPr>
        <w:t xml:space="preserve">  </w:t>
      </w:r>
      <w:proofErr w:type="gramEnd"/>
      <w:r w:rsidRPr="007B1FEA">
        <w:rPr>
          <w:rFonts w:ascii="Arial" w:hAnsi="Arial" w:cs="Arial"/>
        </w:rPr>
        <w:t>apsaugas su lanksčia apsaugine rankove numatyti metalines ar metalo – plastiko apsaugines rankoves kartu su to pačio gamintojo nurodytais naudoti kabelinių įvadų (sandariklių) sujungimais.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Jei reikia, parengti statybinės – konstrukcinės dalies brėžinius kabelių trasų, el.  skirstyklų, spintų, aptarnavimo aikštelių montavimui, tvirtinimui. Statybinės – konstrukcinės dalies projektą turi rengti atitinkamos kvalifikacijos projektuotojas pagal elektrotechninės dalies </w:t>
      </w:r>
      <w:r w:rsidRPr="007B1FEA">
        <w:rPr>
          <w:rFonts w:ascii="Arial" w:hAnsi="Arial" w:cs="Arial"/>
        </w:rPr>
        <w:lastRenderedPageBreak/>
        <w:t>projektuotojo parengtą užduotį ir nurodymus, o projektiniai sprendimai ir projektas turi būti suderintas su atitinkamais UŽSAKOVO specialistais.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Projektuojamų įrenginių įžeminimui panaudoti esamus įžeminimo įrenginius, nesant galimybės panaudoti esamą įžeminimo įrenginį arba jei jis yra netinkamas, numatyti naujus įžeminimo įrenginius.</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 xml:space="preserve">Visi inžineriniai sprendimai turi būti suderinti su užsakovo Elektros ir automatikos skyriaus Techninės kontrolės ir analizės grupės inžinieriumi ir atitinkamo objekto įrengimų priežiūros ir remonto grupės inžinieriais. </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Jeigu projekto sprendiniai turės poveikį statybinėms konstrukcijoms, sprendiniai turi būti suderinti su statinių techninės priežiūros ir remonto vadovu.</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Užsakovas pateiks (pagal poreikį) papildomą, schemų analizei, skaičiavimams reikalingą informaciją, apie esamą elektros tinklą pagal projektuotojo pateiktą reikalingos informacijos sąrašą. Informacijos pateikimo sąrašas ir terminas turi būti suderintas atskirai.</w:t>
      </w:r>
    </w:p>
    <w:p w:rsidR="000E1FD1" w:rsidRPr="007B1FEA" w:rsidRDefault="000E1FD1" w:rsidP="00847096">
      <w:pPr>
        <w:pStyle w:val="ListParagraph"/>
        <w:numPr>
          <w:ilvl w:val="1"/>
          <w:numId w:val="14"/>
        </w:numPr>
        <w:tabs>
          <w:tab w:val="left" w:pos="1701"/>
        </w:tabs>
        <w:ind w:left="0" w:firstLine="1134"/>
        <w:jc w:val="both"/>
        <w:rPr>
          <w:rFonts w:ascii="Arial" w:hAnsi="Arial" w:cs="Arial"/>
        </w:rPr>
      </w:pPr>
      <w:r w:rsidRPr="007B1FEA">
        <w:rPr>
          <w:rFonts w:ascii="Arial" w:hAnsi="Arial" w:cs="Arial"/>
        </w:rPr>
        <w:t>UŽSAKOVUI komentarams pateikiama – pagrindiniai brėžiniai, schemos, specifikacijos ir žiniaraščiai (užbaigtumas nemažiau 80 %) – skaitmeninėje formoje (.</w:t>
      </w:r>
      <w:proofErr w:type="spellStart"/>
      <w:r w:rsidRPr="007B1FEA">
        <w:rPr>
          <w:rFonts w:ascii="Arial" w:hAnsi="Arial" w:cs="Arial"/>
        </w:rPr>
        <w:t>pdf</w:t>
      </w:r>
      <w:proofErr w:type="spellEnd"/>
      <w:r w:rsidRPr="007B1FEA">
        <w:rPr>
          <w:rFonts w:ascii="Arial" w:hAnsi="Arial" w:cs="Arial"/>
        </w:rPr>
        <w:t xml:space="preserve"> </w:t>
      </w:r>
      <w:proofErr w:type="gramStart"/>
      <w:r w:rsidRPr="007B1FEA">
        <w:rPr>
          <w:rFonts w:ascii="Arial" w:hAnsi="Arial" w:cs="Arial"/>
        </w:rPr>
        <w:t>ir .</w:t>
      </w:r>
      <w:proofErr w:type="spellStart"/>
      <w:proofErr w:type="gramEnd"/>
      <w:r w:rsidRPr="007B1FEA">
        <w:rPr>
          <w:rFonts w:ascii="Arial" w:hAnsi="Arial" w:cs="Arial"/>
        </w:rPr>
        <w:t>dwg</w:t>
      </w:r>
      <w:proofErr w:type="spellEnd"/>
      <w:r w:rsidRPr="007B1FEA">
        <w:rPr>
          <w:rFonts w:ascii="Arial" w:hAnsi="Arial" w:cs="Arial"/>
        </w:rPr>
        <w:t xml:space="preserve">). Galutiniam suderinimui pateikiamas projekto originalas popierinėje formoje pasirašytas ne mažiau 2 skirtingų asmenų PROJEKTUOTOJO (projektą rengusio darbuotojo ir projekto darbų vadovo (PDV) ir dokumentus tikrinusio PROJEKTUOTOJO įmonės atitinkamo vadovo. Projektą derinti su „Projekto dokumentų ir brėžinių suderinimo formoje“ nurodytais UŽSAKOVO darbuotojais. UŽSAKOVO Elektros ir automatikos skyriaus Techninės kontrolės ir analizės grupės inžinierius ekspertas / vyresnysis inžinierius / inžinierius suderindamas projektą jo dokumentus pažymi atitinkamu spaudu. Suderinto ir pasirašyto projekto dokumentai redaguojamoje skaitmeninėje formoje </w:t>
      </w:r>
      <w:proofErr w:type="gramStart"/>
      <w:r w:rsidRPr="007B1FEA">
        <w:rPr>
          <w:rFonts w:ascii="Arial" w:hAnsi="Arial" w:cs="Arial"/>
        </w:rPr>
        <w:t>(.</w:t>
      </w:r>
      <w:proofErr w:type="spellStart"/>
      <w:r w:rsidRPr="007B1FEA">
        <w:rPr>
          <w:rFonts w:ascii="Arial" w:hAnsi="Arial" w:cs="Arial"/>
        </w:rPr>
        <w:t>dwg</w:t>
      </w:r>
      <w:proofErr w:type="spellEnd"/>
      <w:r w:rsidRPr="007B1FEA">
        <w:rPr>
          <w:rFonts w:ascii="Arial" w:hAnsi="Arial" w:cs="Arial"/>
        </w:rPr>
        <w:t>, .</w:t>
      </w:r>
      <w:proofErr w:type="spellStart"/>
      <w:proofErr w:type="gramEnd"/>
      <w:r w:rsidRPr="007B1FEA">
        <w:rPr>
          <w:rFonts w:ascii="Arial" w:hAnsi="Arial" w:cs="Arial"/>
        </w:rPr>
        <w:t>doc</w:t>
      </w:r>
      <w:proofErr w:type="spellEnd"/>
      <w:r w:rsidRPr="007B1FEA">
        <w:rPr>
          <w:rFonts w:ascii="Arial" w:hAnsi="Arial" w:cs="Arial"/>
        </w:rPr>
        <w:t xml:space="preserve"> ir pan.) atskirai elektroniniu paštu, didesnės apimties  per </w:t>
      </w:r>
      <w:hyperlink r:id="rId9" w:history="1">
        <w:r w:rsidRPr="007B1FEA">
          <w:rPr>
            <w:rFonts w:ascii="Arial" w:hAnsi="Arial" w:cs="Arial"/>
          </w:rPr>
          <w:t>https://nextfile.orlen.pl</w:t>
        </w:r>
      </w:hyperlink>
      <w:r w:rsidRPr="007B1FEA">
        <w:rPr>
          <w:rFonts w:ascii="Arial" w:hAnsi="Arial" w:cs="Arial"/>
        </w:rPr>
        <w:t>.  sistemą,</w:t>
      </w:r>
      <w:proofErr w:type="gramStart"/>
      <w:r w:rsidRPr="007B1FEA">
        <w:rPr>
          <w:rFonts w:ascii="Arial" w:hAnsi="Arial" w:cs="Arial"/>
        </w:rPr>
        <w:t xml:space="preserve">  </w:t>
      </w:r>
      <w:proofErr w:type="gramEnd"/>
      <w:r w:rsidRPr="007B1FEA">
        <w:rPr>
          <w:rFonts w:ascii="Arial" w:hAnsi="Arial" w:cs="Arial"/>
        </w:rPr>
        <w:t>perduodamas projektą suderinusiam Techninės kontrolės ir analizės grupės darbuotojui.</w:t>
      </w:r>
    </w:p>
    <w:p w:rsidR="008B5BE4" w:rsidRPr="00992612" w:rsidRDefault="000E1FD1" w:rsidP="00EE306E">
      <w:pPr>
        <w:pStyle w:val="ListParagraph"/>
        <w:numPr>
          <w:ilvl w:val="1"/>
          <w:numId w:val="14"/>
        </w:numPr>
        <w:tabs>
          <w:tab w:val="left" w:pos="1701"/>
        </w:tabs>
        <w:ind w:left="0" w:firstLine="1134"/>
        <w:jc w:val="both"/>
        <w:rPr>
          <w:rFonts w:ascii="Arial" w:hAnsi="Arial" w:cs="Arial"/>
        </w:rPr>
      </w:pPr>
      <w:r w:rsidRPr="007B1FEA">
        <w:rPr>
          <w:rFonts w:ascii="Arial" w:hAnsi="Arial" w:cs="Arial"/>
        </w:rPr>
        <w:t>Naujai projektuojamus įrenginius projektuoti pagal priede Nr.4.5 pateiktus UŽSAKOVO bendruosius elektrotechninius reikalavimus – technines specifikacijas (anglų kalba). Įrangą parinkti iš priede Nr.4.6 pateiktų gamintojų sąrašo (išimtinais atvejais, suderinus su UŽSAKOVU, galimi ir kiti gamintojai).</w:t>
      </w:r>
    </w:p>
    <w:p w:rsidR="009E28B4" w:rsidRPr="00620204" w:rsidRDefault="009E28B4" w:rsidP="009E28B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eastAsia="Times New Roman" w:hAnsi="Arial" w:cs="Arial"/>
          <w:b/>
          <w:color w:val="000000" w:themeColor="text1"/>
        </w:rPr>
      </w:pPr>
      <w:r w:rsidRPr="00620204">
        <w:rPr>
          <w:rFonts w:ascii="Arial" w:eastAsia="Times New Roman" w:hAnsi="Arial" w:cs="Arial"/>
          <w:b/>
          <w:color w:val="000000" w:themeColor="text1"/>
        </w:rPr>
        <w:t>Projektavimo apimtys.</w:t>
      </w:r>
      <w:r w:rsidR="00371591" w:rsidRPr="00620204">
        <w:rPr>
          <w:rFonts w:ascii="Arial" w:eastAsia="Times New Roman" w:hAnsi="Arial" w:cs="Arial"/>
          <w:b/>
          <w:color w:val="000000" w:themeColor="text1"/>
        </w:rPr>
        <w:t xml:space="preserve"> </w:t>
      </w:r>
    </w:p>
    <w:p w:rsidR="005123F9" w:rsidRDefault="005123F9" w:rsidP="009E28B4">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eastAsia="Times New Roman" w:hAnsi="Arial" w:cs="Arial"/>
          <w:color w:val="000000" w:themeColor="text1"/>
        </w:rPr>
      </w:pPr>
      <w:r>
        <w:rPr>
          <w:rFonts w:ascii="Arial" w:eastAsia="Times New Roman" w:hAnsi="Arial" w:cs="Arial"/>
          <w:color w:val="000000" w:themeColor="text1"/>
        </w:rPr>
        <w:t>Elektros pastotės TP-16</w:t>
      </w:r>
      <w:r w:rsidR="00F71D07">
        <w:rPr>
          <w:rFonts w:ascii="Arial" w:eastAsia="Times New Roman" w:hAnsi="Arial" w:cs="Arial"/>
          <w:color w:val="000000" w:themeColor="text1"/>
        </w:rPr>
        <w:t xml:space="preserve"> KTP skirstyklos</w:t>
      </w:r>
      <w:r>
        <w:rPr>
          <w:rFonts w:ascii="Arial" w:eastAsia="Times New Roman" w:hAnsi="Arial" w:cs="Arial"/>
          <w:color w:val="000000" w:themeColor="text1"/>
        </w:rPr>
        <w:t>, esamų 6/0,4 kV 1000KVA galios transformatorių T-1, T-2 ( 2vnt.)</w:t>
      </w:r>
      <w:proofErr w:type="gramStart"/>
      <w:r>
        <w:rPr>
          <w:rFonts w:ascii="Arial" w:eastAsia="Times New Roman" w:hAnsi="Arial" w:cs="Arial"/>
          <w:color w:val="000000" w:themeColor="text1"/>
        </w:rPr>
        <w:t xml:space="preserve"> </w:t>
      </w:r>
      <w:r w:rsidR="00F71D07">
        <w:rPr>
          <w:rFonts w:ascii="Arial" w:eastAsia="Times New Roman" w:hAnsi="Arial" w:cs="Arial"/>
          <w:color w:val="000000" w:themeColor="text1"/>
        </w:rPr>
        <w:t xml:space="preserve"> </w:t>
      </w:r>
      <w:proofErr w:type="gramEnd"/>
      <w:r w:rsidR="00F71D07">
        <w:rPr>
          <w:rFonts w:ascii="Arial" w:eastAsia="Times New Roman" w:hAnsi="Arial" w:cs="Arial"/>
          <w:color w:val="000000" w:themeColor="text1"/>
        </w:rPr>
        <w:t xml:space="preserve">pakeitimas </w:t>
      </w:r>
      <w:r w:rsidR="001170E4">
        <w:rPr>
          <w:rFonts w:ascii="Arial" w:eastAsia="Times New Roman" w:hAnsi="Arial" w:cs="Arial"/>
          <w:color w:val="000000" w:themeColor="text1"/>
        </w:rPr>
        <w:t xml:space="preserve"> į </w:t>
      </w:r>
      <w:r w:rsidRPr="002417B2">
        <w:rPr>
          <w:rFonts w:ascii="Arial" w:eastAsia="Times New Roman" w:hAnsi="Arial" w:cs="Arial"/>
          <w:b/>
          <w:color w:val="000000" w:themeColor="text1"/>
        </w:rPr>
        <w:t>1250</w:t>
      </w:r>
      <w:r w:rsidR="00F71D07">
        <w:rPr>
          <w:rFonts w:ascii="Arial" w:eastAsia="Times New Roman" w:hAnsi="Arial" w:cs="Arial"/>
          <w:b/>
          <w:color w:val="000000" w:themeColor="text1"/>
        </w:rPr>
        <w:t xml:space="preserve"> K</w:t>
      </w:r>
      <w:r w:rsidRPr="002417B2">
        <w:rPr>
          <w:rFonts w:ascii="Arial" w:eastAsia="Times New Roman" w:hAnsi="Arial" w:cs="Arial"/>
          <w:b/>
          <w:color w:val="000000" w:themeColor="text1"/>
        </w:rPr>
        <w:t>VA</w:t>
      </w:r>
      <w:r w:rsidR="001170E4">
        <w:rPr>
          <w:rFonts w:ascii="Arial" w:eastAsia="Times New Roman" w:hAnsi="Arial" w:cs="Arial"/>
          <w:color w:val="000000" w:themeColor="text1"/>
        </w:rPr>
        <w:t xml:space="preserve"> galios transformatorius</w:t>
      </w:r>
      <w:r>
        <w:rPr>
          <w:rFonts w:ascii="Arial" w:eastAsia="Times New Roman" w:hAnsi="Arial" w:cs="Arial"/>
          <w:color w:val="000000" w:themeColor="text1"/>
        </w:rPr>
        <w:t>.</w:t>
      </w:r>
    </w:p>
    <w:p w:rsidR="005123F9" w:rsidRPr="005C1769" w:rsidRDefault="005123F9" w:rsidP="005C1769">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eastAsia="Times New Roman" w:hAnsi="Arial" w:cs="Arial"/>
          <w:color w:val="000000" w:themeColor="text1"/>
        </w:rPr>
      </w:pPr>
      <w:r w:rsidRPr="005123F9">
        <w:rPr>
          <w:rFonts w:ascii="Arial" w:eastAsia="Times New Roman" w:hAnsi="Arial" w:cs="Arial"/>
          <w:color w:val="000000" w:themeColor="text1"/>
        </w:rPr>
        <w:t>Esamos 0,4 kV skirstyklos TP-16 JVS-1 pakeitimas ir</w:t>
      </w:r>
      <w:r w:rsidR="002417B2">
        <w:rPr>
          <w:rFonts w:ascii="Arial" w:eastAsia="Times New Roman" w:hAnsi="Arial" w:cs="Arial"/>
          <w:color w:val="000000" w:themeColor="text1"/>
        </w:rPr>
        <w:t xml:space="preserve"> 0,4</w:t>
      </w:r>
      <w:r w:rsidR="008E10B0">
        <w:rPr>
          <w:rFonts w:ascii="Arial" w:eastAsia="Times New Roman" w:hAnsi="Arial" w:cs="Arial"/>
          <w:color w:val="000000" w:themeColor="text1"/>
        </w:rPr>
        <w:t xml:space="preserve"> kV</w:t>
      </w:r>
      <w:r w:rsidRPr="005123F9">
        <w:rPr>
          <w:rFonts w:ascii="Arial" w:eastAsia="Times New Roman" w:hAnsi="Arial" w:cs="Arial"/>
          <w:color w:val="000000" w:themeColor="text1"/>
        </w:rPr>
        <w:t xml:space="preserve"> paskirstymo spintos 16PS-1X</w:t>
      </w:r>
      <w:proofErr w:type="gramStart"/>
      <w:r w:rsidRPr="005123F9">
        <w:rPr>
          <w:rFonts w:ascii="Arial" w:eastAsia="Times New Roman" w:hAnsi="Arial" w:cs="Arial"/>
          <w:color w:val="000000" w:themeColor="text1"/>
        </w:rPr>
        <w:t xml:space="preserve">  </w:t>
      </w:r>
      <w:proofErr w:type="gramEnd"/>
      <w:r w:rsidRPr="005123F9">
        <w:rPr>
          <w:rFonts w:ascii="Arial" w:eastAsia="Times New Roman" w:hAnsi="Arial" w:cs="Arial"/>
          <w:color w:val="000000" w:themeColor="text1"/>
        </w:rPr>
        <w:t>su automatinio maitinimo perjungimo schema ( toliau AMP) įrengimas.</w:t>
      </w:r>
    </w:p>
    <w:p w:rsidR="001755DD" w:rsidRPr="00A742A5" w:rsidRDefault="00F71D07" w:rsidP="00341AFA">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C00000"/>
        </w:rPr>
      </w:pPr>
      <w:r w:rsidRPr="00860E4B">
        <w:rPr>
          <w:rFonts w:ascii="Arial" w:hAnsi="Arial" w:cs="Arial"/>
        </w:rPr>
        <w:t xml:space="preserve">Pastotės </w:t>
      </w:r>
      <w:r w:rsidR="00060ED1" w:rsidRPr="00860E4B">
        <w:rPr>
          <w:rFonts w:ascii="Arial" w:hAnsi="Arial" w:cs="Arial"/>
        </w:rPr>
        <w:t>TP-16</w:t>
      </w:r>
      <w:r w:rsidR="008E10B0">
        <w:rPr>
          <w:rFonts w:ascii="Arial" w:hAnsi="Arial" w:cs="Arial"/>
        </w:rPr>
        <w:t xml:space="preserve"> esam</w:t>
      </w:r>
      <w:r w:rsidR="009D4793">
        <w:rPr>
          <w:rFonts w:ascii="Arial" w:hAnsi="Arial" w:cs="Arial"/>
        </w:rPr>
        <w:t>a</w:t>
      </w:r>
      <w:proofErr w:type="gramStart"/>
      <w:r w:rsidR="008E10B0">
        <w:rPr>
          <w:rFonts w:ascii="Arial" w:hAnsi="Arial" w:cs="Arial"/>
        </w:rPr>
        <w:t xml:space="preserve"> </w:t>
      </w:r>
      <w:r w:rsidR="00391F10" w:rsidRPr="00860E4B">
        <w:rPr>
          <w:rFonts w:ascii="Arial" w:hAnsi="Arial" w:cs="Arial"/>
        </w:rPr>
        <w:t xml:space="preserve"> </w:t>
      </w:r>
      <w:proofErr w:type="gramEnd"/>
      <w:r w:rsidR="00391F10" w:rsidRPr="00860E4B">
        <w:rPr>
          <w:rFonts w:ascii="Arial" w:hAnsi="Arial" w:cs="Arial"/>
        </w:rPr>
        <w:t>struktūrinė</w:t>
      </w:r>
      <w:r w:rsidRPr="00860E4B">
        <w:rPr>
          <w:rFonts w:ascii="Arial" w:hAnsi="Arial" w:cs="Arial"/>
        </w:rPr>
        <w:t xml:space="preserve"> el.</w:t>
      </w:r>
      <w:r w:rsidR="001755DD" w:rsidRPr="00860E4B">
        <w:rPr>
          <w:rFonts w:ascii="Arial" w:hAnsi="Arial" w:cs="Arial"/>
        </w:rPr>
        <w:t xml:space="preserve"> maitinimo schema pateikiama priede Nr.4.7</w:t>
      </w:r>
    </w:p>
    <w:p w:rsidR="00A742A5" w:rsidRPr="00A742A5" w:rsidRDefault="00A742A5" w:rsidP="00341AFA">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C00000"/>
        </w:rPr>
      </w:pPr>
      <w:r>
        <w:rPr>
          <w:rFonts w:ascii="Arial" w:hAnsi="Arial" w:cs="Arial"/>
        </w:rPr>
        <w:t>Kadangi pagal šio</w:t>
      </w:r>
      <w:r w:rsidR="00992612">
        <w:rPr>
          <w:rFonts w:ascii="Arial" w:hAnsi="Arial" w:cs="Arial"/>
        </w:rPr>
        <w:t xml:space="preserve"> projekto numerį ir pavadinimą </w:t>
      </w:r>
      <w:r>
        <w:rPr>
          <w:rFonts w:ascii="Arial" w:hAnsi="Arial" w:cs="Arial"/>
        </w:rPr>
        <w:t>ateityje bus projektuojami</w:t>
      </w:r>
      <w:proofErr w:type="gramStart"/>
      <w:r>
        <w:rPr>
          <w:rFonts w:ascii="Arial" w:hAnsi="Arial" w:cs="Arial"/>
        </w:rPr>
        <w:t xml:space="preserve">  </w:t>
      </w:r>
      <w:proofErr w:type="gramEnd"/>
      <w:r>
        <w:rPr>
          <w:rFonts w:ascii="Arial" w:hAnsi="Arial" w:cs="Arial"/>
        </w:rPr>
        <w:t>kiti sprendiniai   , šios užduoties apimčiai suteikti atskirą projekto  knygą ar bylą Nr.1 su pavadinimu “ Pastotė TP-16 transformatorių T1, T2 galios didinimas ir 0,4 kV skirstyklos  JVS-1 rekonstrukcija“</w:t>
      </w:r>
      <w:r w:rsidR="00F42999">
        <w:rPr>
          <w:rFonts w:ascii="Arial" w:hAnsi="Arial" w:cs="Arial"/>
        </w:rPr>
        <w:t>.</w:t>
      </w:r>
    </w:p>
    <w:p w:rsidR="009E28B4" w:rsidRPr="00620204" w:rsidRDefault="009E28B4" w:rsidP="009E28B4">
      <w:pPr>
        <w:widowControl w:val="0"/>
        <w:tabs>
          <w:tab w:val="left" w:pos="142"/>
          <w:tab w:val="left" w:pos="284"/>
          <w:tab w:val="left" w:pos="1276"/>
          <w:tab w:val="left" w:pos="1418"/>
          <w:tab w:val="left" w:pos="1560"/>
        </w:tabs>
        <w:spacing w:after="0" w:line="276" w:lineRule="auto"/>
        <w:jc w:val="both"/>
        <w:outlineLvl w:val="0"/>
        <w:rPr>
          <w:rFonts w:ascii="Arial" w:eastAsia="Times New Roman" w:hAnsi="Arial" w:cs="Arial"/>
          <w:color w:val="000000" w:themeColor="text1"/>
        </w:rPr>
      </w:pPr>
    </w:p>
    <w:p w:rsidR="000E1FD1" w:rsidRPr="00620204" w:rsidRDefault="007D0FCA" w:rsidP="009E28B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eastAsia="Times New Roman" w:hAnsi="Arial" w:cs="Arial"/>
          <w:b/>
          <w:color w:val="000000" w:themeColor="text1"/>
        </w:rPr>
      </w:pPr>
      <w:r w:rsidRPr="00620204">
        <w:rPr>
          <w:rFonts w:ascii="Arial" w:eastAsia="Times New Roman" w:hAnsi="Arial" w:cs="Arial"/>
          <w:b/>
          <w:color w:val="000000" w:themeColor="text1"/>
        </w:rPr>
        <w:t>PROJEKTO APIMČIŲ DETALIZAVIMAS</w:t>
      </w:r>
      <w:r w:rsidR="000E1FD1" w:rsidRPr="00620204">
        <w:rPr>
          <w:rFonts w:ascii="Arial" w:eastAsia="Times New Roman" w:hAnsi="Arial" w:cs="Arial"/>
          <w:b/>
          <w:color w:val="000000" w:themeColor="text1"/>
        </w:rPr>
        <w:t>.</w:t>
      </w:r>
    </w:p>
    <w:p w:rsidR="000F0D35" w:rsidRPr="00620204" w:rsidRDefault="000F0D35" w:rsidP="000F0D35">
      <w:pPr>
        <w:widowControl w:val="0"/>
        <w:tabs>
          <w:tab w:val="left" w:pos="142"/>
          <w:tab w:val="left" w:pos="284"/>
          <w:tab w:val="left" w:pos="1276"/>
          <w:tab w:val="left" w:pos="1418"/>
          <w:tab w:val="left" w:pos="1560"/>
        </w:tabs>
        <w:spacing w:after="0" w:line="276" w:lineRule="auto"/>
        <w:ind w:left="360"/>
        <w:jc w:val="both"/>
        <w:outlineLvl w:val="0"/>
        <w:rPr>
          <w:rFonts w:ascii="Arial" w:hAnsi="Arial" w:cs="Arial"/>
          <w:b/>
          <w:color w:val="000000" w:themeColor="text1"/>
        </w:rPr>
      </w:pPr>
    </w:p>
    <w:p w:rsidR="005123F9" w:rsidRPr="005123F9" w:rsidRDefault="005123F9" w:rsidP="005123F9">
      <w:pPr>
        <w:widowControl w:val="0"/>
        <w:numPr>
          <w:ilvl w:val="1"/>
          <w:numId w:val="4"/>
        </w:numPr>
        <w:tabs>
          <w:tab w:val="left" w:pos="142"/>
          <w:tab w:val="left" w:pos="284"/>
          <w:tab w:val="left" w:pos="1276"/>
          <w:tab w:val="left" w:pos="1418"/>
          <w:tab w:val="left" w:pos="1560"/>
        </w:tabs>
        <w:spacing w:after="0" w:line="276" w:lineRule="auto"/>
        <w:ind w:left="0" w:firstLine="1134"/>
        <w:jc w:val="both"/>
        <w:outlineLvl w:val="0"/>
        <w:rPr>
          <w:rFonts w:ascii="Arial" w:hAnsi="Arial" w:cs="Arial"/>
          <w:b/>
          <w:color w:val="000000" w:themeColor="text1"/>
        </w:rPr>
      </w:pPr>
      <w:r w:rsidRPr="005123F9">
        <w:rPr>
          <w:rFonts w:ascii="Arial" w:hAnsi="Arial" w:cs="Arial"/>
          <w:b/>
          <w:color w:val="000000" w:themeColor="text1"/>
        </w:rPr>
        <w:t>TP-16</w:t>
      </w:r>
      <w:r w:rsidR="00F71D07">
        <w:rPr>
          <w:rFonts w:ascii="Arial" w:hAnsi="Arial" w:cs="Arial"/>
          <w:b/>
          <w:color w:val="000000" w:themeColor="text1"/>
        </w:rPr>
        <w:t xml:space="preserve"> KTP </w:t>
      </w:r>
      <w:r w:rsidR="00860E4B">
        <w:rPr>
          <w:rFonts w:ascii="Arial" w:hAnsi="Arial" w:cs="Arial"/>
          <w:b/>
          <w:color w:val="000000" w:themeColor="text1"/>
        </w:rPr>
        <w:t>skirstyklos</w:t>
      </w:r>
      <w:r w:rsidR="00F71D07">
        <w:rPr>
          <w:rFonts w:ascii="Arial" w:hAnsi="Arial" w:cs="Arial"/>
          <w:b/>
          <w:color w:val="000000" w:themeColor="text1"/>
        </w:rPr>
        <w:t xml:space="preserve"> </w:t>
      </w:r>
      <w:r w:rsidRPr="005123F9">
        <w:rPr>
          <w:rFonts w:ascii="Arial" w:hAnsi="Arial" w:cs="Arial"/>
          <w:b/>
          <w:color w:val="000000" w:themeColor="text1"/>
        </w:rPr>
        <w:t>6/0,4 kV</w:t>
      </w:r>
      <w:r w:rsidR="00860E4B">
        <w:rPr>
          <w:rFonts w:ascii="Arial" w:hAnsi="Arial" w:cs="Arial"/>
          <w:b/>
          <w:color w:val="000000" w:themeColor="text1"/>
        </w:rPr>
        <w:t xml:space="preserve"> esamų 1000kVA </w:t>
      </w:r>
      <w:r w:rsidRPr="005123F9">
        <w:rPr>
          <w:rFonts w:ascii="Arial" w:hAnsi="Arial" w:cs="Arial"/>
          <w:b/>
          <w:color w:val="000000" w:themeColor="text1"/>
        </w:rPr>
        <w:t>transformatorių T-1,</w:t>
      </w:r>
      <w:r w:rsidR="00473FF4">
        <w:rPr>
          <w:rFonts w:ascii="Arial" w:hAnsi="Arial" w:cs="Arial"/>
          <w:b/>
          <w:color w:val="000000" w:themeColor="text1"/>
        </w:rPr>
        <w:t xml:space="preserve"> </w:t>
      </w:r>
      <w:r w:rsidRPr="005123F9">
        <w:rPr>
          <w:rFonts w:ascii="Arial" w:hAnsi="Arial" w:cs="Arial"/>
          <w:b/>
          <w:color w:val="000000" w:themeColor="text1"/>
        </w:rPr>
        <w:t>T-2 pakeitimas 1250kVA galios transformatoriais.</w:t>
      </w:r>
    </w:p>
    <w:p w:rsidR="005123F9" w:rsidRDefault="002417B2"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rPr>
      </w:pPr>
      <w:r>
        <w:rPr>
          <w:rFonts w:ascii="Arial" w:hAnsi="Arial" w:cs="Arial"/>
          <w:color w:val="000000" w:themeColor="text1"/>
        </w:rPr>
        <w:t>TP-16 įrenginių išdėstymo planas pateikiamas priede Nr 4.</w:t>
      </w:r>
      <w:r w:rsidR="00F71D07">
        <w:rPr>
          <w:rFonts w:ascii="Arial" w:hAnsi="Arial" w:cs="Arial"/>
          <w:color w:val="000000" w:themeColor="text1"/>
        </w:rPr>
        <w:t>8</w:t>
      </w:r>
      <w:r>
        <w:rPr>
          <w:rFonts w:ascii="Arial" w:hAnsi="Arial" w:cs="Arial"/>
          <w:color w:val="000000" w:themeColor="text1"/>
        </w:rPr>
        <w:t xml:space="preserve"> </w:t>
      </w:r>
    </w:p>
    <w:p w:rsidR="00F71D07" w:rsidRDefault="00F71D07"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rPr>
      </w:pPr>
      <w:r>
        <w:rPr>
          <w:rFonts w:ascii="Arial" w:hAnsi="Arial" w:cs="Arial"/>
          <w:color w:val="000000" w:themeColor="text1"/>
        </w:rPr>
        <w:t>Esama TP-16 KTP vienlinijinė schema pateikiam priede Nr.4.9.</w:t>
      </w:r>
    </w:p>
    <w:p w:rsidR="0061326B" w:rsidRPr="0061326B" w:rsidRDefault="002417B2" w:rsidP="0061326B">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rPr>
      </w:pPr>
      <w:r>
        <w:rPr>
          <w:rFonts w:ascii="Arial" w:hAnsi="Arial" w:cs="Arial"/>
          <w:color w:val="000000" w:themeColor="text1"/>
        </w:rPr>
        <w:t>Esamų transformatorių techniniai duomenys pateikiami priede Nr.</w:t>
      </w:r>
      <w:r w:rsidR="00F71D07">
        <w:rPr>
          <w:rFonts w:ascii="Arial" w:hAnsi="Arial" w:cs="Arial"/>
          <w:color w:val="000000" w:themeColor="text1"/>
        </w:rPr>
        <w:t>4.10</w:t>
      </w:r>
      <w:r w:rsidR="0061326B">
        <w:rPr>
          <w:rFonts w:ascii="Arial" w:hAnsi="Arial" w:cs="Arial"/>
          <w:color w:val="000000" w:themeColor="text1"/>
        </w:rPr>
        <w:t>.</w:t>
      </w:r>
    </w:p>
    <w:p w:rsidR="004155E6" w:rsidRDefault="0061326B"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1326B">
        <w:rPr>
          <w:rFonts w:ascii="Arial" w:hAnsi="Arial" w:cs="Arial"/>
          <w:color w:val="000000" w:themeColor="text1"/>
        </w:rPr>
        <w:t>Esamos skirstyklos KTP su transformatoriais bendras vaizdas pateikiamas priede Nr.4.11</w:t>
      </w:r>
    </w:p>
    <w:p w:rsidR="00F26B48" w:rsidRDefault="001170E4"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Esamos skirstyklos KTP pagrindiniai techniniai duomenys pateikiami priede Nr.4.12.</w:t>
      </w:r>
    </w:p>
    <w:p w:rsidR="009D4793" w:rsidRDefault="009D4793" w:rsidP="0061326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lastRenderedPageBreak/>
        <w:t>Pagrindiniai techninia</w:t>
      </w:r>
      <w:r w:rsidR="00C32264">
        <w:rPr>
          <w:rFonts w:ascii="Arial" w:hAnsi="Arial" w:cs="Arial"/>
          <w:color w:val="000000" w:themeColor="text1"/>
        </w:rPr>
        <w:t>i</w:t>
      </w:r>
      <w:r>
        <w:rPr>
          <w:rFonts w:ascii="Arial" w:hAnsi="Arial" w:cs="Arial"/>
          <w:color w:val="000000" w:themeColor="text1"/>
        </w:rPr>
        <w:t xml:space="preserve"> reikalavimai naujiems </w:t>
      </w:r>
      <w:r w:rsidRPr="00125236">
        <w:rPr>
          <w:rFonts w:ascii="Arial" w:hAnsi="Arial" w:cs="Arial"/>
          <w:b/>
          <w:color w:val="000000" w:themeColor="text1"/>
        </w:rPr>
        <w:t>1250</w:t>
      </w:r>
      <w:r>
        <w:rPr>
          <w:rFonts w:ascii="Arial" w:hAnsi="Arial" w:cs="Arial"/>
          <w:color w:val="000000" w:themeColor="text1"/>
        </w:rPr>
        <w:t>kVA galios transformatoriams:</w:t>
      </w:r>
    </w:p>
    <w:p w:rsidR="009D4793" w:rsidRDefault="009D4793" w:rsidP="009D4793">
      <w:pPr>
        <w:pStyle w:val="ListParagraph"/>
        <w:numPr>
          <w:ilvl w:val="3"/>
          <w:numId w:val="4"/>
        </w:numPr>
        <w:tabs>
          <w:tab w:val="left" w:pos="1985"/>
        </w:tabs>
        <w:rPr>
          <w:rFonts w:ascii="Arial" w:hAnsi="Arial" w:cs="Arial"/>
          <w:color w:val="000000" w:themeColor="text1"/>
        </w:rPr>
      </w:pPr>
      <w:proofErr w:type="spellStart"/>
      <w:r w:rsidRPr="009D4793">
        <w:rPr>
          <w:rFonts w:ascii="Arial" w:hAnsi="Arial" w:cs="Arial"/>
          <w:color w:val="000000" w:themeColor="text1"/>
        </w:rPr>
        <w:t>Typas</w:t>
      </w:r>
      <w:proofErr w:type="spellEnd"/>
      <w:r w:rsidRPr="009D4793">
        <w:rPr>
          <w:rFonts w:ascii="Arial" w:hAnsi="Arial" w:cs="Arial"/>
          <w:color w:val="000000" w:themeColor="text1"/>
        </w:rPr>
        <w:t xml:space="preserve">: </w:t>
      </w:r>
      <w:proofErr w:type="spellStart"/>
      <w:r w:rsidRPr="009D4793">
        <w:rPr>
          <w:rFonts w:ascii="Arial" w:hAnsi="Arial" w:cs="Arial"/>
          <w:color w:val="000000" w:themeColor="text1"/>
        </w:rPr>
        <w:t>Hermetinis</w:t>
      </w:r>
      <w:proofErr w:type="spellEnd"/>
      <w:r w:rsidRPr="009D4793">
        <w:rPr>
          <w:rFonts w:ascii="Arial" w:hAnsi="Arial" w:cs="Arial"/>
          <w:color w:val="000000" w:themeColor="text1"/>
        </w:rPr>
        <w:t>, užpildytas alyva.</w:t>
      </w:r>
    </w:p>
    <w:p w:rsidR="009D4793" w:rsidRDefault="009D4793" w:rsidP="009D4793">
      <w:pPr>
        <w:pStyle w:val="ListParagraph"/>
        <w:numPr>
          <w:ilvl w:val="3"/>
          <w:numId w:val="4"/>
        </w:numPr>
        <w:tabs>
          <w:tab w:val="left" w:pos="1701"/>
          <w:tab w:val="left" w:pos="1985"/>
        </w:tabs>
        <w:rPr>
          <w:rFonts w:ascii="Arial" w:hAnsi="Arial" w:cs="Arial"/>
          <w:color w:val="000000" w:themeColor="text1"/>
        </w:rPr>
      </w:pPr>
      <w:r w:rsidRPr="009D4793">
        <w:rPr>
          <w:rFonts w:ascii="Arial" w:hAnsi="Arial" w:cs="Arial"/>
          <w:color w:val="000000" w:themeColor="text1"/>
        </w:rPr>
        <w:t xml:space="preserve">Galia -1250kVA. </w:t>
      </w:r>
    </w:p>
    <w:p w:rsidR="00C32264" w:rsidRDefault="00C32264" w:rsidP="009D4793">
      <w:pPr>
        <w:pStyle w:val="ListParagraph"/>
        <w:numPr>
          <w:ilvl w:val="3"/>
          <w:numId w:val="4"/>
        </w:numPr>
        <w:tabs>
          <w:tab w:val="left" w:pos="1701"/>
          <w:tab w:val="left" w:pos="1985"/>
        </w:tabs>
        <w:rPr>
          <w:rFonts w:ascii="Arial" w:hAnsi="Arial" w:cs="Arial"/>
          <w:color w:val="000000" w:themeColor="text1"/>
        </w:rPr>
      </w:pPr>
      <w:r>
        <w:rPr>
          <w:rFonts w:ascii="Arial" w:hAnsi="Arial" w:cs="Arial"/>
          <w:color w:val="000000" w:themeColor="text1"/>
        </w:rPr>
        <w:t>Aukšta įtampa – 6000V AC.</w:t>
      </w:r>
    </w:p>
    <w:p w:rsidR="00C32264" w:rsidRDefault="00C32264" w:rsidP="009D4793">
      <w:pPr>
        <w:pStyle w:val="ListParagraph"/>
        <w:numPr>
          <w:ilvl w:val="3"/>
          <w:numId w:val="4"/>
        </w:numPr>
        <w:tabs>
          <w:tab w:val="left" w:pos="1701"/>
          <w:tab w:val="left" w:pos="1985"/>
        </w:tabs>
        <w:rPr>
          <w:rFonts w:ascii="Arial" w:hAnsi="Arial" w:cs="Arial"/>
          <w:color w:val="000000" w:themeColor="text1"/>
        </w:rPr>
      </w:pPr>
      <w:r>
        <w:rPr>
          <w:rFonts w:ascii="Arial" w:hAnsi="Arial" w:cs="Arial"/>
          <w:color w:val="000000" w:themeColor="text1"/>
        </w:rPr>
        <w:t>Žemoji įtampa – 400V AC.</w:t>
      </w:r>
    </w:p>
    <w:p w:rsidR="00251FF8" w:rsidRDefault="00251FF8" w:rsidP="009D4793">
      <w:pPr>
        <w:pStyle w:val="ListParagraph"/>
        <w:numPr>
          <w:ilvl w:val="3"/>
          <w:numId w:val="4"/>
        </w:numPr>
        <w:tabs>
          <w:tab w:val="left" w:pos="1701"/>
          <w:tab w:val="left" w:pos="1985"/>
        </w:tabs>
        <w:rPr>
          <w:rFonts w:ascii="Arial" w:hAnsi="Arial" w:cs="Arial"/>
          <w:color w:val="000000" w:themeColor="text1"/>
        </w:rPr>
      </w:pPr>
      <w:r>
        <w:rPr>
          <w:rFonts w:ascii="Arial" w:hAnsi="Arial" w:cs="Arial"/>
          <w:color w:val="000000" w:themeColor="text1"/>
        </w:rPr>
        <w:t>Dažnis -50 Hz.</w:t>
      </w:r>
    </w:p>
    <w:p w:rsidR="00C32264" w:rsidRDefault="00C32264" w:rsidP="009D4793">
      <w:pPr>
        <w:pStyle w:val="ListParagraph"/>
        <w:numPr>
          <w:ilvl w:val="3"/>
          <w:numId w:val="4"/>
        </w:numPr>
        <w:tabs>
          <w:tab w:val="left" w:pos="1701"/>
          <w:tab w:val="left" w:pos="1985"/>
        </w:tabs>
        <w:rPr>
          <w:rFonts w:ascii="Arial" w:hAnsi="Arial" w:cs="Arial"/>
          <w:color w:val="000000" w:themeColor="text1"/>
        </w:rPr>
      </w:pPr>
      <w:r>
        <w:rPr>
          <w:rFonts w:ascii="Arial" w:hAnsi="Arial" w:cs="Arial"/>
          <w:color w:val="000000" w:themeColor="text1"/>
        </w:rPr>
        <w:t>Jungimo grupė -</w:t>
      </w:r>
      <w:proofErr w:type="gramStart"/>
      <w:r>
        <w:rPr>
          <w:rFonts w:ascii="Arial" w:hAnsi="Arial" w:cs="Arial"/>
          <w:color w:val="000000" w:themeColor="text1"/>
        </w:rPr>
        <w:t xml:space="preserve">  </w:t>
      </w:r>
      <w:proofErr w:type="gramEnd"/>
      <w:r>
        <w:rPr>
          <w:rFonts w:ascii="Arial" w:hAnsi="Arial" w:cs="Arial"/>
          <w:color w:val="000000" w:themeColor="text1"/>
        </w:rPr>
        <w:t>Yyn0.</w:t>
      </w:r>
    </w:p>
    <w:p w:rsidR="00251FF8" w:rsidRDefault="00251FF8" w:rsidP="009D4793">
      <w:pPr>
        <w:pStyle w:val="ListParagraph"/>
        <w:numPr>
          <w:ilvl w:val="3"/>
          <w:numId w:val="4"/>
        </w:numPr>
        <w:tabs>
          <w:tab w:val="left" w:pos="1701"/>
          <w:tab w:val="left" w:pos="1985"/>
        </w:tabs>
        <w:rPr>
          <w:rFonts w:ascii="Arial" w:hAnsi="Arial" w:cs="Arial"/>
          <w:color w:val="000000" w:themeColor="text1"/>
        </w:rPr>
      </w:pPr>
      <w:r w:rsidRPr="00251FF8">
        <w:rPr>
          <w:rFonts w:ascii="Arial" w:hAnsi="Arial" w:cs="Arial"/>
          <w:color w:val="000000" w:themeColor="text1"/>
        </w:rPr>
        <w:t xml:space="preserve">Trumpo jungimo įtampa </w:t>
      </w:r>
      <w:proofErr w:type="spellStart"/>
      <w:r w:rsidRPr="00251FF8">
        <w:rPr>
          <w:rFonts w:ascii="Arial" w:hAnsi="Arial" w:cs="Arial"/>
          <w:color w:val="000000" w:themeColor="text1"/>
        </w:rPr>
        <w:t>U</w:t>
      </w:r>
      <w:r w:rsidRPr="00251FF8">
        <w:rPr>
          <w:rFonts w:ascii="Arial" w:hAnsi="Arial" w:cs="Arial"/>
          <w:color w:val="000000" w:themeColor="text1"/>
          <w:vertAlign w:val="subscript"/>
        </w:rPr>
        <w:t>k</w:t>
      </w:r>
      <w:proofErr w:type="spellEnd"/>
      <w:proofErr w:type="gramStart"/>
      <w:r w:rsidR="00BA52F6">
        <w:rPr>
          <w:rFonts w:ascii="Arial" w:hAnsi="Arial" w:cs="Arial"/>
          <w:color w:val="000000" w:themeColor="text1"/>
          <w:vertAlign w:val="subscript"/>
        </w:rPr>
        <w:t xml:space="preserve"> </w:t>
      </w:r>
      <w:r w:rsidR="00BA52F6" w:rsidRPr="00BA52F6">
        <w:rPr>
          <w:rFonts w:ascii="Arial" w:hAnsi="Arial" w:cs="Arial"/>
          <w:color w:val="000000" w:themeColor="text1"/>
        </w:rPr>
        <w:t xml:space="preserve"> </w:t>
      </w:r>
      <w:proofErr w:type="gramEnd"/>
      <w:r w:rsidR="00BA52F6" w:rsidRPr="00BA52F6">
        <w:rPr>
          <w:rFonts w:ascii="Arial" w:hAnsi="Arial" w:cs="Arial"/>
          <w:color w:val="000000" w:themeColor="text1"/>
        </w:rPr>
        <w:t>-5%</w:t>
      </w:r>
    </w:p>
    <w:p w:rsidR="009D4793" w:rsidRPr="00C32264" w:rsidRDefault="00C32264" w:rsidP="00C32264">
      <w:pPr>
        <w:pStyle w:val="ListParagraph"/>
        <w:numPr>
          <w:ilvl w:val="3"/>
          <w:numId w:val="4"/>
        </w:numPr>
        <w:tabs>
          <w:tab w:val="left" w:pos="1701"/>
          <w:tab w:val="left" w:pos="1985"/>
        </w:tabs>
        <w:rPr>
          <w:rFonts w:ascii="Arial" w:hAnsi="Arial" w:cs="Arial"/>
          <w:color w:val="000000" w:themeColor="text1"/>
        </w:rPr>
      </w:pPr>
      <w:r>
        <w:rPr>
          <w:rFonts w:ascii="Arial" w:hAnsi="Arial" w:cs="Arial"/>
          <w:color w:val="000000" w:themeColor="text1"/>
        </w:rPr>
        <w:t xml:space="preserve"> </w:t>
      </w:r>
      <w:r w:rsidR="00251FF8">
        <w:rPr>
          <w:rFonts w:ascii="Arial" w:hAnsi="Arial" w:cs="Arial"/>
          <w:color w:val="000000" w:themeColor="text1"/>
        </w:rPr>
        <w:t>Įtampos p</w:t>
      </w:r>
      <w:r>
        <w:rPr>
          <w:rFonts w:ascii="Arial" w:hAnsi="Arial" w:cs="Arial"/>
          <w:color w:val="000000" w:themeColor="text1"/>
        </w:rPr>
        <w:t xml:space="preserve">erjungimo </w:t>
      </w:r>
      <w:r w:rsidR="00251FF8">
        <w:rPr>
          <w:rFonts w:ascii="Arial" w:hAnsi="Arial" w:cs="Arial"/>
          <w:color w:val="000000" w:themeColor="text1"/>
        </w:rPr>
        <w:t>atšakos -</w:t>
      </w:r>
      <w:proofErr w:type="gramStart"/>
      <w:r w:rsidR="00251FF8">
        <w:rPr>
          <w:rFonts w:ascii="Arial" w:hAnsi="Arial" w:cs="Arial"/>
          <w:color w:val="000000" w:themeColor="text1"/>
        </w:rPr>
        <w:t xml:space="preserve"> </w:t>
      </w:r>
      <w:r>
        <w:rPr>
          <w:rFonts w:ascii="Arial" w:hAnsi="Arial" w:cs="Arial"/>
          <w:color w:val="000000" w:themeColor="text1"/>
        </w:rPr>
        <w:t xml:space="preserve"> </w:t>
      </w:r>
      <w:proofErr w:type="gramEnd"/>
      <w:r>
        <w:rPr>
          <w:rFonts w:ascii="Arial" w:hAnsi="Arial" w:cs="Arial"/>
          <w:color w:val="000000" w:themeColor="text1"/>
        </w:rPr>
        <w:t>5 ( 6000V±2x2,5</w:t>
      </w:r>
      <w:r w:rsidRPr="00251FF8">
        <w:rPr>
          <w:rFonts w:ascii="Arial" w:hAnsi="Arial" w:cs="Arial"/>
          <w:color w:val="000000" w:themeColor="text1"/>
        </w:rPr>
        <w:t>%)</w:t>
      </w:r>
      <w:r w:rsidR="00251FF8" w:rsidRPr="00251FF8">
        <w:rPr>
          <w:rFonts w:ascii="Arial" w:hAnsi="Arial" w:cs="Arial"/>
          <w:color w:val="000000" w:themeColor="text1"/>
        </w:rPr>
        <w:t xml:space="preserve">. </w:t>
      </w:r>
    </w:p>
    <w:p w:rsidR="00C32264" w:rsidRDefault="00C32264" w:rsidP="00C32264">
      <w:pPr>
        <w:pStyle w:val="ListParagraph"/>
        <w:numPr>
          <w:ilvl w:val="3"/>
          <w:numId w:val="4"/>
        </w:numPr>
        <w:tabs>
          <w:tab w:val="left" w:pos="1701"/>
          <w:tab w:val="left" w:pos="1985"/>
        </w:tabs>
        <w:rPr>
          <w:rFonts w:ascii="Arial" w:hAnsi="Arial" w:cs="Arial"/>
          <w:color w:val="000000" w:themeColor="text1"/>
        </w:rPr>
      </w:pPr>
      <w:r w:rsidRPr="00251FF8">
        <w:rPr>
          <w:rFonts w:ascii="Arial" w:hAnsi="Arial" w:cs="Arial"/>
          <w:color w:val="000000" w:themeColor="text1"/>
        </w:rPr>
        <w:t>Au</w:t>
      </w:r>
      <w:r>
        <w:rPr>
          <w:rFonts w:ascii="Arial" w:hAnsi="Arial" w:cs="Arial"/>
          <w:color w:val="000000" w:themeColor="text1"/>
        </w:rPr>
        <w:t>šinimas ONAN ( Natūralus).</w:t>
      </w:r>
    </w:p>
    <w:p w:rsidR="00C32264" w:rsidRDefault="00C32264" w:rsidP="00BA52F6">
      <w:pPr>
        <w:pStyle w:val="ListParagraph"/>
        <w:numPr>
          <w:ilvl w:val="3"/>
          <w:numId w:val="4"/>
        </w:numPr>
        <w:tabs>
          <w:tab w:val="left" w:pos="1701"/>
          <w:tab w:val="left" w:pos="1985"/>
          <w:tab w:val="left" w:pos="2127"/>
        </w:tabs>
        <w:rPr>
          <w:rFonts w:ascii="Arial" w:hAnsi="Arial" w:cs="Arial"/>
          <w:color w:val="000000" w:themeColor="text1"/>
        </w:rPr>
      </w:pPr>
      <w:r>
        <w:rPr>
          <w:rFonts w:ascii="Arial" w:hAnsi="Arial" w:cs="Arial"/>
          <w:color w:val="000000" w:themeColor="text1"/>
        </w:rPr>
        <w:t>Apsaugos laipsnis – IP44.</w:t>
      </w:r>
    </w:p>
    <w:p w:rsidR="00C32264" w:rsidRDefault="00C32264" w:rsidP="00BA52F6">
      <w:pPr>
        <w:pStyle w:val="ListParagraph"/>
        <w:numPr>
          <w:ilvl w:val="3"/>
          <w:numId w:val="4"/>
        </w:numPr>
        <w:tabs>
          <w:tab w:val="left" w:pos="1701"/>
          <w:tab w:val="left" w:pos="1985"/>
          <w:tab w:val="left" w:pos="2127"/>
        </w:tabs>
        <w:rPr>
          <w:rFonts w:ascii="Arial" w:hAnsi="Arial" w:cs="Arial"/>
          <w:color w:val="000000" w:themeColor="text1"/>
        </w:rPr>
      </w:pPr>
      <w:r>
        <w:rPr>
          <w:rFonts w:ascii="Arial" w:hAnsi="Arial" w:cs="Arial"/>
          <w:color w:val="000000" w:themeColor="text1"/>
        </w:rPr>
        <w:t>Temperatūros kontrolės prietaisas su kontaktais – taip.</w:t>
      </w:r>
    </w:p>
    <w:p w:rsidR="00C32264" w:rsidRDefault="00C32264" w:rsidP="00BA52F6">
      <w:pPr>
        <w:pStyle w:val="ListParagraph"/>
        <w:numPr>
          <w:ilvl w:val="3"/>
          <w:numId w:val="4"/>
        </w:numPr>
        <w:tabs>
          <w:tab w:val="left" w:pos="1701"/>
          <w:tab w:val="left" w:pos="1985"/>
          <w:tab w:val="left" w:pos="2127"/>
        </w:tabs>
        <w:rPr>
          <w:rFonts w:ascii="Arial" w:hAnsi="Arial" w:cs="Arial"/>
          <w:color w:val="000000" w:themeColor="text1"/>
        </w:rPr>
      </w:pPr>
      <w:r>
        <w:rPr>
          <w:rFonts w:ascii="Arial" w:hAnsi="Arial" w:cs="Arial"/>
          <w:color w:val="000000" w:themeColor="text1"/>
        </w:rPr>
        <w:t>Slėgio kontrolė prietaisas su kontaktais – taip.</w:t>
      </w:r>
    </w:p>
    <w:p w:rsidR="00C32264" w:rsidRPr="00C32264" w:rsidRDefault="00C32264" w:rsidP="00BA52F6">
      <w:pPr>
        <w:pStyle w:val="ListParagraph"/>
        <w:numPr>
          <w:ilvl w:val="3"/>
          <w:numId w:val="4"/>
        </w:numPr>
        <w:tabs>
          <w:tab w:val="left" w:pos="1701"/>
          <w:tab w:val="left" w:pos="1985"/>
          <w:tab w:val="left" w:pos="2127"/>
        </w:tabs>
        <w:rPr>
          <w:rFonts w:ascii="Arial" w:hAnsi="Arial" w:cs="Arial"/>
          <w:color w:val="000000" w:themeColor="text1"/>
        </w:rPr>
      </w:pPr>
      <w:r>
        <w:rPr>
          <w:rFonts w:ascii="Arial" w:hAnsi="Arial" w:cs="Arial"/>
          <w:color w:val="000000" w:themeColor="text1"/>
        </w:rPr>
        <w:t>Į</w:t>
      </w:r>
      <w:r w:rsidR="00BA52F6">
        <w:rPr>
          <w:rFonts w:ascii="Arial" w:hAnsi="Arial" w:cs="Arial"/>
          <w:color w:val="000000" w:themeColor="text1"/>
        </w:rPr>
        <w:t>žeminimo gnybtai</w:t>
      </w:r>
      <w:r>
        <w:rPr>
          <w:rFonts w:ascii="Arial" w:hAnsi="Arial" w:cs="Arial"/>
          <w:color w:val="000000" w:themeColor="text1"/>
        </w:rPr>
        <w:t xml:space="preserve"> –taip.</w:t>
      </w:r>
    </w:p>
    <w:p w:rsidR="003932ED" w:rsidRPr="003932ED" w:rsidRDefault="00C32264" w:rsidP="003932ED">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Kiti b</w:t>
      </w:r>
      <w:r w:rsidR="003932ED" w:rsidRPr="003932ED">
        <w:rPr>
          <w:rFonts w:ascii="Arial" w:hAnsi="Arial" w:cs="Arial"/>
          <w:color w:val="000000" w:themeColor="text1"/>
        </w:rPr>
        <w:t>endrieji reikalavimai transformatorių įrengimui pateikiami 4.5 priedo specifikacijoje</w:t>
      </w:r>
      <w:proofErr w:type="gramStart"/>
      <w:r w:rsidR="003932ED" w:rsidRPr="003932ED">
        <w:rPr>
          <w:rFonts w:ascii="Arial" w:hAnsi="Arial" w:cs="Arial"/>
          <w:color w:val="000000" w:themeColor="text1"/>
        </w:rPr>
        <w:t xml:space="preserve">  </w:t>
      </w:r>
      <w:proofErr w:type="gramEnd"/>
      <w:r w:rsidR="003932ED" w:rsidRPr="003932ED">
        <w:rPr>
          <w:rFonts w:ascii="Arial" w:hAnsi="Arial" w:cs="Arial"/>
          <w:color w:val="000000" w:themeColor="text1"/>
        </w:rPr>
        <w:t>OL-TR-ER-013</w:t>
      </w:r>
    </w:p>
    <w:p w:rsidR="00473FF4" w:rsidRPr="002F3FA3" w:rsidRDefault="00473FF4" w:rsidP="002F3FA3">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2F3FA3">
        <w:rPr>
          <w:rFonts w:ascii="Arial" w:hAnsi="Arial" w:cs="Arial"/>
          <w:color w:val="000000" w:themeColor="text1"/>
        </w:rPr>
        <w:t>Projekte parengti konstrukcinės dalies ( pagal poreikį statybinės dalies) brėžinius transformatoriaus įrengimo vietai</w:t>
      </w:r>
      <w:r w:rsidR="006B406C">
        <w:rPr>
          <w:rFonts w:ascii="Arial" w:hAnsi="Arial" w:cs="Arial"/>
          <w:color w:val="000000" w:themeColor="text1"/>
        </w:rPr>
        <w:t>, alyvos duobės praplatinimui</w:t>
      </w:r>
      <w:r w:rsidR="00B029B7">
        <w:rPr>
          <w:rFonts w:ascii="Arial" w:hAnsi="Arial" w:cs="Arial"/>
          <w:color w:val="000000" w:themeColor="text1"/>
        </w:rPr>
        <w:t xml:space="preserve">, transformatorių kreipiančiųjų </w:t>
      </w:r>
      <w:r w:rsidR="008E10B0">
        <w:rPr>
          <w:rFonts w:ascii="Arial" w:hAnsi="Arial" w:cs="Arial"/>
          <w:color w:val="000000" w:themeColor="text1"/>
        </w:rPr>
        <w:t>įrengimui</w:t>
      </w:r>
      <w:r w:rsidR="00992612">
        <w:rPr>
          <w:rFonts w:ascii="Arial" w:hAnsi="Arial" w:cs="Arial"/>
          <w:color w:val="000000" w:themeColor="text1"/>
        </w:rPr>
        <w:t>/pakeitimui</w:t>
      </w:r>
      <w:r w:rsidR="008E10B0">
        <w:rPr>
          <w:rFonts w:ascii="Arial" w:hAnsi="Arial" w:cs="Arial"/>
          <w:color w:val="000000" w:themeColor="text1"/>
        </w:rPr>
        <w:t>.</w:t>
      </w:r>
    </w:p>
    <w:p w:rsidR="00473FF4" w:rsidRPr="002F3FA3" w:rsidRDefault="00473FF4" w:rsidP="002F3FA3">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2F3FA3">
        <w:rPr>
          <w:rFonts w:ascii="Arial" w:hAnsi="Arial" w:cs="Arial"/>
          <w:color w:val="000000" w:themeColor="text1"/>
        </w:rPr>
        <w:t xml:space="preserve"> Parengti detalius brėžinius</w:t>
      </w:r>
      <w:r w:rsidR="00F71D07">
        <w:rPr>
          <w:rFonts w:ascii="Arial" w:hAnsi="Arial" w:cs="Arial"/>
          <w:color w:val="000000" w:themeColor="text1"/>
        </w:rPr>
        <w:t xml:space="preserve"> esamų </w:t>
      </w:r>
      <w:r w:rsidRPr="002F3FA3">
        <w:rPr>
          <w:rFonts w:ascii="Arial" w:hAnsi="Arial" w:cs="Arial"/>
          <w:color w:val="000000" w:themeColor="text1"/>
        </w:rPr>
        <w:t>6 kV kabelių</w:t>
      </w:r>
      <w:r w:rsidR="007C5584">
        <w:rPr>
          <w:rFonts w:ascii="Arial" w:hAnsi="Arial" w:cs="Arial"/>
          <w:color w:val="000000" w:themeColor="text1"/>
        </w:rPr>
        <w:t xml:space="preserve"> prijungimui </w:t>
      </w:r>
      <w:r w:rsidR="00992612">
        <w:rPr>
          <w:rFonts w:ascii="Arial" w:hAnsi="Arial" w:cs="Arial"/>
          <w:color w:val="000000" w:themeColor="text1"/>
        </w:rPr>
        <w:t>prie naujų transformatorių 6kV</w:t>
      </w:r>
      <w:r w:rsidR="008E10B0">
        <w:rPr>
          <w:rFonts w:ascii="Arial" w:hAnsi="Arial" w:cs="Arial"/>
          <w:color w:val="000000" w:themeColor="text1"/>
        </w:rPr>
        <w:t xml:space="preserve"> įvadų.</w:t>
      </w:r>
    </w:p>
    <w:p w:rsidR="004155E6" w:rsidRDefault="00473FF4" w:rsidP="00BA52F6">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2F3FA3">
        <w:rPr>
          <w:rFonts w:ascii="Arial" w:hAnsi="Arial" w:cs="Arial"/>
          <w:color w:val="000000" w:themeColor="text1"/>
        </w:rPr>
        <w:t xml:space="preserve">Parengti </w:t>
      </w:r>
      <w:r w:rsidR="002F3FA3" w:rsidRPr="002F3FA3">
        <w:rPr>
          <w:rFonts w:ascii="Arial" w:hAnsi="Arial" w:cs="Arial"/>
          <w:color w:val="000000" w:themeColor="text1"/>
        </w:rPr>
        <w:t>detalius brėžinius</w:t>
      </w:r>
      <w:r w:rsidRPr="002F3FA3">
        <w:rPr>
          <w:rFonts w:ascii="Arial" w:hAnsi="Arial" w:cs="Arial"/>
          <w:color w:val="000000" w:themeColor="text1"/>
        </w:rPr>
        <w:t xml:space="preserve"> 0</w:t>
      </w:r>
      <w:r w:rsidR="00F71D07">
        <w:rPr>
          <w:rFonts w:ascii="Arial" w:hAnsi="Arial" w:cs="Arial"/>
          <w:color w:val="000000" w:themeColor="text1"/>
        </w:rPr>
        <w:t xml:space="preserve">, </w:t>
      </w:r>
      <w:r w:rsidRPr="002F3FA3">
        <w:rPr>
          <w:rFonts w:ascii="Arial" w:hAnsi="Arial" w:cs="Arial"/>
          <w:color w:val="000000" w:themeColor="text1"/>
        </w:rPr>
        <w:t xml:space="preserve">4 kV šynų </w:t>
      </w:r>
      <w:r w:rsidR="002F3FA3" w:rsidRPr="002F3FA3">
        <w:rPr>
          <w:rFonts w:ascii="Arial" w:hAnsi="Arial" w:cs="Arial"/>
          <w:color w:val="000000" w:themeColor="text1"/>
        </w:rPr>
        <w:t>tarp transformatorių ir 0,4 kV skirstyklos</w:t>
      </w:r>
      <w:proofErr w:type="gramStart"/>
      <w:r w:rsidR="00F71D07">
        <w:rPr>
          <w:rFonts w:ascii="Arial" w:hAnsi="Arial" w:cs="Arial"/>
          <w:color w:val="000000" w:themeColor="text1"/>
        </w:rPr>
        <w:t xml:space="preserve"> </w:t>
      </w:r>
      <w:r w:rsidR="002F3FA3" w:rsidRPr="002F3FA3">
        <w:rPr>
          <w:rFonts w:ascii="Arial" w:hAnsi="Arial" w:cs="Arial"/>
          <w:color w:val="000000" w:themeColor="text1"/>
        </w:rPr>
        <w:t xml:space="preserve"> </w:t>
      </w:r>
      <w:proofErr w:type="gramEnd"/>
      <w:r w:rsidR="002F3FA3" w:rsidRPr="002F3FA3">
        <w:rPr>
          <w:rFonts w:ascii="Arial" w:hAnsi="Arial" w:cs="Arial"/>
          <w:color w:val="000000" w:themeColor="text1"/>
        </w:rPr>
        <w:t>( KTP)</w:t>
      </w:r>
      <w:r w:rsidR="00F71D07" w:rsidRPr="00F71D07">
        <w:rPr>
          <w:rFonts w:ascii="Arial" w:hAnsi="Arial" w:cs="Arial"/>
          <w:color w:val="000000" w:themeColor="text1"/>
        </w:rPr>
        <w:t xml:space="preserve"> įvadų</w:t>
      </w:r>
      <w:r w:rsidR="00F71D07">
        <w:rPr>
          <w:rFonts w:ascii="Arial" w:hAnsi="Arial" w:cs="Arial"/>
          <w:color w:val="000000" w:themeColor="text1"/>
        </w:rPr>
        <w:t xml:space="preserve"> </w:t>
      </w:r>
      <w:r w:rsidR="002F3FA3" w:rsidRPr="002F3FA3">
        <w:rPr>
          <w:rFonts w:ascii="Arial" w:hAnsi="Arial" w:cs="Arial"/>
          <w:color w:val="000000" w:themeColor="text1"/>
        </w:rPr>
        <w:t xml:space="preserve"> </w:t>
      </w:r>
      <w:r w:rsidRPr="002F3FA3">
        <w:rPr>
          <w:rFonts w:ascii="Arial" w:hAnsi="Arial" w:cs="Arial"/>
          <w:color w:val="000000" w:themeColor="text1"/>
        </w:rPr>
        <w:t xml:space="preserve">prijungimui </w:t>
      </w:r>
      <w:r w:rsidR="002F3FA3">
        <w:rPr>
          <w:rFonts w:ascii="Arial" w:hAnsi="Arial" w:cs="Arial"/>
          <w:color w:val="000000" w:themeColor="text1"/>
        </w:rPr>
        <w:t>prie skirstyklos.</w:t>
      </w:r>
    </w:p>
    <w:p w:rsidR="00E207B4" w:rsidRPr="005D1FDF" w:rsidRDefault="002F3FA3"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5D1FDF">
        <w:rPr>
          <w:rFonts w:ascii="Arial" w:hAnsi="Arial" w:cs="Arial"/>
          <w:color w:val="000000" w:themeColor="text1"/>
        </w:rPr>
        <w:t>A</w:t>
      </w:r>
      <w:r w:rsidR="00E207B4" w:rsidRPr="005D1FDF">
        <w:rPr>
          <w:rFonts w:ascii="Arial" w:hAnsi="Arial" w:cs="Arial"/>
          <w:color w:val="000000" w:themeColor="text1"/>
        </w:rPr>
        <w:t xml:space="preserve">tlikti TP-16 T1, T2 </w:t>
      </w:r>
      <w:r w:rsidR="00F26B48" w:rsidRPr="005D1FDF">
        <w:rPr>
          <w:rFonts w:ascii="Arial" w:hAnsi="Arial" w:cs="Arial"/>
          <w:color w:val="000000" w:themeColor="text1"/>
        </w:rPr>
        <w:t>maitinimo</w:t>
      </w:r>
      <w:r w:rsidR="00E207B4" w:rsidRPr="005D1FDF">
        <w:rPr>
          <w:rFonts w:ascii="Arial" w:hAnsi="Arial" w:cs="Arial"/>
          <w:color w:val="000000" w:themeColor="text1"/>
        </w:rPr>
        <w:t>, 6 kV narvelių PP-2 n.21, n.28 relinės apsaugos nustatymų perskaičiavim</w:t>
      </w:r>
      <w:r w:rsidR="00F26B48" w:rsidRPr="005D1FDF">
        <w:rPr>
          <w:rFonts w:ascii="Arial" w:hAnsi="Arial" w:cs="Arial"/>
          <w:color w:val="000000" w:themeColor="text1"/>
        </w:rPr>
        <w:t>us</w:t>
      </w:r>
      <w:r w:rsidR="00E207B4" w:rsidRPr="005D1FDF">
        <w:rPr>
          <w:rFonts w:ascii="Arial" w:hAnsi="Arial" w:cs="Arial"/>
          <w:color w:val="000000" w:themeColor="text1"/>
        </w:rPr>
        <w:t>, dėl padidėjusios transformatorių galios. Pateikti relinės apsaugos</w:t>
      </w:r>
      <w:proofErr w:type="gramStart"/>
      <w:r w:rsidR="00E207B4" w:rsidRPr="005D1FDF">
        <w:rPr>
          <w:rFonts w:ascii="Arial" w:hAnsi="Arial" w:cs="Arial"/>
          <w:color w:val="000000" w:themeColor="text1"/>
        </w:rPr>
        <w:t xml:space="preserve">  </w:t>
      </w:r>
      <w:proofErr w:type="gramEnd"/>
      <w:r w:rsidR="00E207B4" w:rsidRPr="005D1FDF">
        <w:rPr>
          <w:rFonts w:ascii="Arial" w:hAnsi="Arial" w:cs="Arial"/>
          <w:color w:val="000000" w:themeColor="text1"/>
        </w:rPr>
        <w:t>nuostatus .</w:t>
      </w:r>
      <w:r w:rsidR="005D1FDF" w:rsidRPr="005D1FDF">
        <w:rPr>
          <w:rFonts w:ascii="Arial" w:hAnsi="Arial" w:cs="Arial"/>
          <w:color w:val="000000" w:themeColor="text1"/>
        </w:rPr>
        <w:t xml:space="preserve"> Esami relinės apsaugos nuostatai narveliams PP-2 n.21, n.28 pateikiami priede Nr. 4.13.</w:t>
      </w:r>
    </w:p>
    <w:p w:rsidR="002F3FA3" w:rsidRDefault="002F3FA3"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5D1FDF">
        <w:rPr>
          <w:rFonts w:ascii="Arial" w:hAnsi="Arial" w:cs="Arial"/>
          <w:color w:val="000000" w:themeColor="text1"/>
        </w:rPr>
        <w:t>A</w:t>
      </w:r>
      <w:r w:rsidR="00E207B4" w:rsidRPr="005D1FDF">
        <w:rPr>
          <w:rFonts w:ascii="Arial" w:hAnsi="Arial" w:cs="Arial"/>
          <w:color w:val="000000" w:themeColor="text1"/>
        </w:rPr>
        <w:t xml:space="preserve">tlikti TP-16 </w:t>
      </w:r>
      <w:r w:rsidRPr="005D1FDF">
        <w:rPr>
          <w:rFonts w:ascii="Arial" w:hAnsi="Arial" w:cs="Arial"/>
          <w:color w:val="000000" w:themeColor="text1"/>
        </w:rPr>
        <w:t>0,4 kV skirstyklos (KTP) įvadinių</w:t>
      </w:r>
      <w:r w:rsidR="00F26B48" w:rsidRPr="005D1FDF">
        <w:rPr>
          <w:rFonts w:ascii="Arial" w:hAnsi="Arial" w:cs="Arial"/>
          <w:color w:val="000000" w:themeColor="text1"/>
        </w:rPr>
        <w:t xml:space="preserve"> ir </w:t>
      </w:r>
      <w:proofErr w:type="spellStart"/>
      <w:r w:rsidR="00F26B48" w:rsidRPr="005D1FDF">
        <w:rPr>
          <w:rFonts w:ascii="Arial" w:hAnsi="Arial" w:cs="Arial"/>
          <w:color w:val="000000" w:themeColor="text1"/>
        </w:rPr>
        <w:t>sekcijinio</w:t>
      </w:r>
      <w:proofErr w:type="spellEnd"/>
      <w:r w:rsidRPr="005D1FDF">
        <w:rPr>
          <w:rFonts w:ascii="Arial" w:hAnsi="Arial" w:cs="Arial"/>
          <w:color w:val="000000" w:themeColor="text1"/>
        </w:rPr>
        <w:t xml:space="preserve"> automatinių jungiklių apsaugų nustatymo perskaičiavimus dėl padidėjusios transformatorių galios. Pateikti aps</w:t>
      </w:r>
      <w:r w:rsidR="00F71D07" w:rsidRPr="005D1FDF">
        <w:rPr>
          <w:rFonts w:ascii="Arial" w:hAnsi="Arial" w:cs="Arial"/>
          <w:color w:val="000000" w:themeColor="text1"/>
        </w:rPr>
        <w:t>aug</w:t>
      </w:r>
      <w:r w:rsidRPr="005D1FDF">
        <w:rPr>
          <w:rFonts w:ascii="Arial" w:hAnsi="Arial" w:cs="Arial"/>
          <w:color w:val="000000" w:themeColor="text1"/>
        </w:rPr>
        <w:t>ų nustatymus.</w:t>
      </w:r>
      <w:r w:rsidR="005D1FDF" w:rsidRPr="005D1FDF">
        <w:rPr>
          <w:rFonts w:ascii="Arial" w:hAnsi="Arial" w:cs="Arial"/>
          <w:color w:val="000000" w:themeColor="text1"/>
        </w:rPr>
        <w:t xml:space="preserve"> Esami 0,4 kV KTP įvadinių ir </w:t>
      </w:r>
      <w:proofErr w:type="spellStart"/>
      <w:r w:rsidR="005D1FDF" w:rsidRPr="005D1FDF">
        <w:rPr>
          <w:rFonts w:ascii="Arial" w:hAnsi="Arial" w:cs="Arial"/>
          <w:color w:val="000000" w:themeColor="text1"/>
        </w:rPr>
        <w:t>sekcijinio</w:t>
      </w:r>
      <w:proofErr w:type="spellEnd"/>
      <w:r w:rsidR="005D1FDF" w:rsidRPr="005D1FDF">
        <w:rPr>
          <w:rFonts w:ascii="Arial" w:hAnsi="Arial" w:cs="Arial"/>
          <w:color w:val="000000" w:themeColor="text1"/>
        </w:rPr>
        <w:t xml:space="preserve"> automatinių jungiklių apsaugų nustatymai pateikiami priede Nr.4.14</w:t>
      </w:r>
    </w:p>
    <w:p w:rsidR="00636690" w:rsidRPr="005D1FDF" w:rsidRDefault="00636690" w:rsidP="005D1FDF">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Skaičiavimams atlikti pateikiamos trumpo jungimo srovių reikšmės ant PP-2 6 kV skirstyklos 1-mos ir 2-ros sekcijos šynų: Ik3(max)</w:t>
      </w:r>
      <w:r w:rsidR="00FB126D">
        <w:rPr>
          <w:rFonts w:ascii="Arial" w:hAnsi="Arial" w:cs="Arial"/>
          <w:color w:val="000000" w:themeColor="text1"/>
        </w:rPr>
        <w:t xml:space="preserve"> </w:t>
      </w:r>
      <w:r w:rsidR="00992612">
        <w:rPr>
          <w:rFonts w:ascii="Arial" w:hAnsi="Arial" w:cs="Arial"/>
          <w:color w:val="000000" w:themeColor="text1"/>
        </w:rPr>
        <w:t>– 14,</w:t>
      </w:r>
      <w:r>
        <w:rPr>
          <w:rFonts w:ascii="Arial" w:hAnsi="Arial" w:cs="Arial"/>
          <w:color w:val="000000" w:themeColor="text1"/>
        </w:rPr>
        <w:t xml:space="preserve">2 </w:t>
      </w:r>
      <w:proofErr w:type="spellStart"/>
      <w:r>
        <w:rPr>
          <w:rFonts w:ascii="Arial" w:hAnsi="Arial" w:cs="Arial"/>
          <w:color w:val="000000" w:themeColor="text1"/>
        </w:rPr>
        <w:t>kA</w:t>
      </w:r>
      <w:proofErr w:type="spellEnd"/>
      <w:r>
        <w:rPr>
          <w:rFonts w:ascii="Arial" w:hAnsi="Arial" w:cs="Arial"/>
          <w:color w:val="000000" w:themeColor="text1"/>
        </w:rPr>
        <w:t>; I</w:t>
      </w:r>
      <w:r w:rsidR="00122E6C">
        <w:rPr>
          <w:rFonts w:ascii="Arial" w:hAnsi="Arial" w:cs="Arial"/>
          <w:color w:val="000000" w:themeColor="text1"/>
        </w:rPr>
        <w:t>k3</w:t>
      </w:r>
      <w:r w:rsidR="00FB126D">
        <w:rPr>
          <w:rFonts w:ascii="Arial" w:hAnsi="Arial" w:cs="Arial"/>
          <w:color w:val="000000" w:themeColor="text1"/>
        </w:rPr>
        <w:t xml:space="preserve"> </w:t>
      </w:r>
      <w:r w:rsidR="00122E6C">
        <w:rPr>
          <w:rFonts w:ascii="Arial" w:hAnsi="Arial" w:cs="Arial"/>
          <w:color w:val="000000" w:themeColor="text1"/>
        </w:rPr>
        <w:t xml:space="preserve">(min)- 6,4 </w:t>
      </w:r>
      <w:proofErr w:type="spellStart"/>
      <w:r w:rsidR="00122E6C">
        <w:rPr>
          <w:rFonts w:ascii="Arial" w:hAnsi="Arial" w:cs="Arial"/>
          <w:color w:val="000000" w:themeColor="text1"/>
        </w:rPr>
        <w:t>kA</w:t>
      </w:r>
      <w:proofErr w:type="spellEnd"/>
      <w:r w:rsidR="00122E6C">
        <w:rPr>
          <w:rFonts w:ascii="Arial" w:hAnsi="Arial" w:cs="Arial"/>
          <w:color w:val="000000" w:themeColor="text1"/>
        </w:rPr>
        <w:t>.</w:t>
      </w:r>
    </w:p>
    <w:p w:rsidR="00BA52F6" w:rsidRPr="00FB126D" w:rsidRDefault="00BA52F6" w:rsidP="00FB126D">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 xml:space="preserve">Numatyti </w:t>
      </w:r>
      <w:proofErr w:type="spellStart"/>
      <w:r>
        <w:rPr>
          <w:rFonts w:ascii="Arial" w:hAnsi="Arial" w:cs="Arial"/>
          <w:color w:val="000000" w:themeColor="text1"/>
        </w:rPr>
        <w:t>transformatori</w:t>
      </w:r>
      <w:proofErr w:type="spellEnd"/>
      <w:r w:rsidRPr="00BA52F6">
        <w:rPr>
          <w:rFonts w:ascii="Arial" w:hAnsi="Arial" w:cs="Arial"/>
          <w:color w:val="000000" w:themeColor="text1"/>
          <w:lang w:val="en-US"/>
        </w:rPr>
        <w:t>ų</w:t>
      </w:r>
      <w:r>
        <w:rPr>
          <w:rFonts w:ascii="Arial" w:hAnsi="Arial" w:cs="Arial"/>
          <w:color w:val="000000" w:themeColor="text1"/>
        </w:rPr>
        <w:t xml:space="preserve"> temperatūros</w:t>
      </w:r>
      <w:r w:rsidR="00E47AD6">
        <w:rPr>
          <w:rFonts w:ascii="Arial" w:hAnsi="Arial" w:cs="Arial"/>
          <w:color w:val="000000" w:themeColor="text1"/>
        </w:rPr>
        <w:t>, slėgio</w:t>
      </w:r>
      <w:r>
        <w:rPr>
          <w:rFonts w:ascii="Arial" w:hAnsi="Arial" w:cs="Arial"/>
          <w:color w:val="000000" w:themeColor="text1"/>
        </w:rPr>
        <w:t xml:space="preserve"> kontrolės prietaisų </w:t>
      </w:r>
      <w:r w:rsidR="00E47AD6">
        <w:rPr>
          <w:rFonts w:ascii="Arial" w:hAnsi="Arial" w:cs="Arial"/>
          <w:color w:val="000000" w:themeColor="text1"/>
        </w:rPr>
        <w:t>pajungimą</w:t>
      </w:r>
      <w:r w:rsidR="00992612">
        <w:rPr>
          <w:rFonts w:ascii="Arial" w:hAnsi="Arial" w:cs="Arial"/>
          <w:color w:val="000000" w:themeColor="text1"/>
        </w:rPr>
        <w:t xml:space="preserve"> į esamas valdymo schemas</w:t>
      </w:r>
      <w:r w:rsidR="00E47AD6">
        <w:rPr>
          <w:rFonts w:ascii="Arial" w:hAnsi="Arial" w:cs="Arial"/>
          <w:color w:val="000000" w:themeColor="text1"/>
        </w:rPr>
        <w:t>.</w:t>
      </w:r>
      <w:r>
        <w:rPr>
          <w:rFonts w:ascii="Arial" w:hAnsi="Arial" w:cs="Arial"/>
          <w:color w:val="000000" w:themeColor="text1"/>
        </w:rPr>
        <w:t xml:space="preserve"> </w:t>
      </w:r>
      <w:r w:rsidR="00FB126D">
        <w:rPr>
          <w:rFonts w:ascii="Arial" w:hAnsi="Arial" w:cs="Arial"/>
          <w:color w:val="000000" w:themeColor="text1"/>
        </w:rPr>
        <w:t xml:space="preserve"> Esama transformatorių temperatūros, slėgio</w:t>
      </w:r>
      <w:proofErr w:type="gramStart"/>
      <w:r w:rsidR="00FB126D">
        <w:rPr>
          <w:rFonts w:ascii="Arial" w:hAnsi="Arial" w:cs="Arial"/>
          <w:color w:val="000000" w:themeColor="text1"/>
        </w:rPr>
        <w:t xml:space="preserve">  </w:t>
      </w:r>
      <w:proofErr w:type="gramEnd"/>
      <w:r w:rsidR="00FB126D">
        <w:rPr>
          <w:rFonts w:ascii="Arial" w:hAnsi="Arial" w:cs="Arial"/>
          <w:color w:val="000000" w:themeColor="text1"/>
        </w:rPr>
        <w:t>kontrolė</w:t>
      </w:r>
      <w:r w:rsidR="00992612">
        <w:rPr>
          <w:rFonts w:ascii="Arial" w:hAnsi="Arial" w:cs="Arial"/>
          <w:color w:val="000000" w:themeColor="text1"/>
        </w:rPr>
        <w:t>s</w:t>
      </w:r>
      <w:r w:rsidR="00FB126D">
        <w:rPr>
          <w:rFonts w:ascii="Arial" w:hAnsi="Arial" w:cs="Arial"/>
          <w:color w:val="000000" w:themeColor="text1"/>
        </w:rPr>
        <w:t xml:space="preserve"> schema pateikiama priede  </w:t>
      </w:r>
      <w:r w:rsidR="00FB126D" w:rsidRPr="00FB126D">
        <w:rPr>
          <w:rFonts w:ascii="Arial" w:hAnsi="Arial" w:cs="Arial"/>
          <w:color w:val="000000" w:themeColor="text1"/>
        </w:rPr>
        <w:t>Nr.</w:t>
      </w:r>
      <w:r w:rsidR="00FB126D">
        <w:rPr>
          <w:rFonts w:ascii="Arial" w:hAnsi="Arial" w:cs="Arial"/>
          <w:color w:val="000000" w:themeColor="text1"/>
        </w:rPr>
        <w:t>4.19.</w:t>
      </w:r>
    </w:p>
    <w:p w:rsidR="005123F9" w:rsidRPr="005123F9" w:rsidRDefault="005123F9" w:rsidP="00D7713E">
      <w:pPr>
        <w:widowControl w:val="0"/>
        <w:numPr>
          <w:ilvl w:val="1"/>
          <w:numId w:val="4"/>
        </w:numPr>
        <w:tabs>
          <w:tab w:val="left" w:pos="142"/>
          <w:tab w:val="left" w:pos="284"/>
          <w:tab w:val="left" w:pos="1276"/>
          <w:tab w:val="left" w:pos="1418"/>
          <w:tab w:val="left" w:pos="1560"/>
        </w:tabs>
        <w:spacing w:after="0" w:line="276" w:lineRule="auto"/>
        <w:ind w:hanging="433"/>
        <w:jc w:val="both"/>
        <w:outlineLvl w:val="0"/>
        <w:rPr>
          <w:rFonts w:ascii="Arial" w:hAnsi="Arial" w:cs="Arial"/>
          <w:b/>
          <w:color w:val="000000" w:themeColor="text1"/>
        </w:rPr>
      </w:pPr>
      <w:r w:rsidRPr="005123F9">
        <w:rPr>
          <w:rFonts w:ascii="Arial" w:hAnsi="Arial" w:cs="Arial"/>
          <w:b/>
          <w:color w:val="000000" w:themeColor="text1"/>
        </w:rPr>
        <w:t>Esamos 0,4 kV skirstyklos TP-16 JVS-1 pakeitimas.</w:t>
      </w:r>
    </w:p>
    <w:p w:rsidR="003932ED" w:rsidRPr="003932ED" w:rsidRDefault="003932ED" w:rsidP="003932ED">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rPr>
      </w:pPr>
      <w:r w:rsidRPr="003932ED">
        <w:rPr>
          <w:rFonts w:ascii="Arial" w:hAnsi="Arial" w:cs="Arial"/>
          <w:color w:val="000000" w:themeColor="text1"/>
        </w:rPr>
        <w:t>Esamos JVS-1 įrengimo vieta pateikiama priede Nr.4.8.</w:t>
      </w:r>
    </w:p>
    <w:p w:rsidR="003932ED" w:rsidRPr="003932ED" w:rsidRDefault="003932ED" w:rsidP="003932ED">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3932ED">
        <w:rPr>
          <w:rFonts w:ascii="Arial" w:hAnsi="Arial" w:cs="Arial"/>
          <w:color w:val="000000" w:themeColor="text1"/>
        </w:rPr>
        <w:t>Esama JVS-1 vienlinijinė schema pateikiama priede Nr.4.15</w:t>
      </w:r>
      <w:r>
        <w:rPr>
          <w:rFonts w:ascii="Arial" w:hAnsi="Arial" w:cs="Arial"/>
          <w:color w:val="000000" w:themeColor="text1"/>
        </w:rPr>
        <w:t>.</w:t>
      </w:r>
    </w:p>
    <w:p w:rsidR="002417B2" w:rsidRPr="00860E4B" w:rsidRDefault="006F6348" w:rsidP="00860E4B">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F6348">
        <w:rPr>
          <w:rFonts w:ascii="Arial" w:hAnsi="Arial" w:cs="Arial"/>
          <w:color w:val="000000" w:themeColor="text1"/>
        </w:rPr>
        <w:t>Esamų TP-16 JVS-1 ( toliau JVS-1) el. imtuvų maitinimui ir papildomų el</w:t>
      </w:r>
      <w:r>
        <w:rPr>
          <w:rFonts w:ascii="Arial" w:hAnsi="Arial" w:cs="Arial"/>
          <w:color w:val="000000" w:themeColor="text1"/>
        </w:rPr>
        <w:t>.</w:t>
      </w:r>
      <w:r w:rsidR="00860E4B">
        <w:rPr>
          <w:rFonts w:ascii="Arial" w:hAnsi="Arial" w:cs="Arial"/>
          <w:color w:val="000000" w:themeColor="text1"/>
        </w:rPr>
        <w:t xml:space="preserve"> imtuvų </w:t>
      </w:r>
      <w:r w:rsidRPr="006F6348">
        <w:rPr>
          <w:rFonts w:ascii="Arial" w:hAnsi="Arial" w:cs="Arial"/>
          <w:color w:val="000000" w:themeColor="text1"/>
        </w:rPr>
        <w:t>prijungimui ateityje, vietoje esamos skirstyklos JVS-1 įrengti naują</w:t>
      </w:r>
      <w:r w:rsidR="00EB0184">
        <w:rPr>
          <w:rFonts w:ascii="Arial" w:hAnsi="Arial" w:cs="Arial"/>
          <w:color w:val="000000" w:themeColor="text1"/>
        </w:rPr>
        <w:t xml:space="preserve"> 0,4 kV skirstyklą</w:t>
      </w:r>
      <w:r w:rsidRPr="006F6348">
        <w:rPr>
          <w:rFonts w:ascii="Arial" w:hAnsi="Arial" w:cs="Arial"/>
          <w:color w:val="000000" w:themeColor="text1"/>
        </w:rPr>
        <w:t xml:space="preserve"> JVS-</w:t>
      </w:r>
      <w:r w:rsidR="00EB0184">
        <w:rPr>
          <w:rFonts w:ascii="Arial" w:hAnsi="Arial" w:cs="Arial"/>
          <w:color w:val="000000" w:themeColor="text1"/>
        </w:rPr>
        <w:t>1</w:t>
      </w:r>
      <w:r w:rsidRPr="006F6348">
        <w:rPr>
          <w:rFonts w:ascii="Arial" w:hAnsi="Arial" w:cs="Arial"/>
          <w:color w:val="000000" w:themeColor="text1"/>
        </w:rPr>
        <w:t xml:space="preserve"> </w:t>
      </w:r>
      <w:r>
        <w:rPr>
          <w:rFonts w:ascii="Arial" w:hAnsi="Arial" w:cs="Arial"/>
          <w:color w:val="000000" w:themeColor="text1"/>
        </w:rPr>
        <w:t>ir 0,4 kV paskirstymo spintą</w:t>
      </w:r>
      <w:r w:rsidRPr="006F6348">
        <w:rPr>
          <w:rFonts w:ascii="Arial" w:hAnsi="Arial" w:cs="Arial"/>
          <w:color w:val="000000" w:themeColor="text1"/>
        </w:rPr>
        <w:t xml:space="preserve"> 16PS-1X</w:t>
      </w:r>
      <w:proofErr w:type="gramStart"/>
      <w:r w:rsidRPr="006F6348">
        <w:rPr>
          <w:rFonts w:ascii="Arial" w:hAnsi="Arial" w:cs="Arial"/>
          <w:color w:val="000000" w:themeColor="text1"/>
        </w:rPr>
        <w:t xml:space="preserve">  </w:t>
      </w:r>
      <w:proofErr w:type="gramEnd"/>
      <w:r w:rsidRPr="006F6348">
        <w:rPr>
          <w:rFonts w:ascii="Arial" w:hAnsi="Arial" w:cs="Arial"/>
          <w:color w:val="000000" w:themeColor="text1"/>
        </w:rPr>
        <w:t>su automatinio maitinimo perjungimo schema ( toliau AMP</w:t>
      </w:r>
      <w:r w:rsidR="00EB0184">
        <w:rPr>
          <w:rFonts w:ascii="Arial" w:hAnsi="Arial" w:cs="Arial"/>
          <w:color w:val="000000" w:themeColor="text1"/>
        </w:rPr>
        <w:t>)</w:t>
      </w:r>
      <w:r w:rsidRPr="006F6348">
        <w:rPr>
          <w:rFonts w:ascii="Arial" w:hAnsi="Arial" w:cs="Arial"/>
          <w:color w:val="000000" w:themeColor="text1"/>
        </w:rPr>
        <w:t>.</w:t>
      </w:r>
    </w:p>
    <w:p w:rsidR="00EB0184" w:rsidRDefault="00B029B7" w:rsidP="005123F9">
      <w:pPr>
        <w:widowControl w:val="0"/>
        <w:numPr>
          <w:ilvl w:val="2"/>
          <w:numId w:val="4"/>
        </w:numPr>
        <w:tabs>
          <w:tab w:val="left" w:pos="142"/>
          <w:tab w:val="left" w:pos="284"/>
          <w:tab w:val="left" w:pos="1276"/>
          <w:tab w:val="left" w:pos="1418"/>
          <w:tab w:val="left" w:pos="1560"/>
        </w:tabs>
        <w:spacing w:after="0" w:line="276" w:lineRule="auto"/>
        <w:ind w:hanging="647"/>
        <w:jc w:val="both"/>
        <w:outlineLvl w:val="0"/>
        <w:rPr>
          <w:rFonts w:ascii="Arial" w:hAnsi="Arial" w:cs="Arial"/>
          <w:color w:val="000000" w:themeColor="text1"/>
        </w:rPr>
      </w:pPr>
      <w:r>
        <w:rPr>
          <w:rFonts w:ascii="Arial" w:hAnsi="Arial" w:cs="Arial"/>
          <w:color w:val="000000" w:themeColor="text1"/>
        </w:rPr>
        <w:t>JVS-1 įrengti</w:t>
      </w:r>
      <w:proofErr w:type="gramStart"/>
      <w:r>
        <w:rPr>
          <w:rFonts w:ascii="Arial" w:hAnsi="Arial" w:cs="Arial"/>
          <w:color w:val="000000" w:themeColor="text1"/>
        </w:rPr>
        <w:t xml:space="preserve">  </w:t>
      </w:r>
      <w:proofErr w:type="gramEnd"/>
      <w:r>
        <w:rPr>
          <w:rFonts w:ascii="Arial" w:hAnsi="Arial" w:cs="Arial"/>
          <w:color w:val="000000" w:themeColor="text1"/>
        </w:rPr>
        <w:t>esamos</w:t>
      </w:r>
      <w:r w:rsidR="00EB0184">
        <w:rPr>
          <w:rFonts w:ascii="Arial" w:hAnsi="Arial" w:cs="Arial"/>
          <w:color w:val="000000" w:themeColor="text1"/>
        </w:rPr>
        <w:t xml:space="preserve"> skirstyklos vietoje, prieš tai </w:t>
      </w:r>
      <w:r w:rsidR="005D1FDF">
        <w:rPr>
          <w:rFonts w:ascii="Arial" w:hAnsi="Arial" w:cs="Arial"/>
          <w:color w:val="000000" w:themeColor="text1"/>
        </w:rPr>
        <w:t xml:space="preserve"> ją demontavus</w:t>
      </w:r>
      <w:r w:rsidR="00314532">
        <w:rPr>
          <w:rFonts w:ascii="Arial" w:hAnsi="Arial" w:cs="Arial"/>
          <w:color w:val="000000" w:themeColor="text1"/>
        </w:rPr>
        <w:t>.</w:t>
      </w:r>
    </w:p>
    <w:p w:rsidR="00EB0184" w:rsidRDefault="00EB0184" w:rsidP="00EB0184">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16PS</w:t>
      </w:r>
      <w:r w:rsidRPr="00EB0184">
        <w:rPr>
          <w:rFonts w:ascii="Arial" w:hAnsi="Arial" w:cs="Arial"/>
          <w:color w:val="000000" w:themeColor="text1"/>
        </w:rPr>
        <w:t>-1X įrengimą</w:t>
      </w:r>
      <w:r>
        <w:rPr>
          <w:rFonts w:ascii="Arial" w:hAnsi="Arial" w:cs="Arial"/>
          <w:color w:val="000000" w:themeColor="text1"/>
        </w:rPr>
        <w:t xml:space="preserve"> ( spintos numeris bus patikslintas darbo projekto rengimo metu)</w:t>
      </w:r>
      <w:r w:rsidRPr="00EB0184">
        <w:rPr>
          <w:rFonts w:ascii="Arial" w:hAnsi="Arial" w:cs="Arial"/>
          <w:color w:val="000000" w:themeColor="text1"/>
        </w:rPr>
        <w:t xml:space="preserve"> numatyti </w:t>
      </w:r>
      <w:r>
        <w:rPr>
          <w:rFonts w:ascii="Arial" w:hAnsi="Arial" w:cs="Arial"/>
          <w:color w:val="000000" w:themeColor="text1"/>
        </w:rPr>
        <w:t>TP-16 patalpoje</w:t>
      </w:r>
      <w:r w:rsidRPr="00EB0184">
        <w:rPr>
          <w:rFonts w:ascii="Arial" w:hAnsi="Arial" w:cs="Arial"/>
          <w:color w:val="000000" w:themeColor="text1"/>
        </w:rPr>
        <w:t>.</w:t>
      </w:r>
    </w:p>
    <w:p w:rsidR="005D1FDF" w:rsidRDefault="005D1FDF" w:rsidP="00EB0184">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16PS-1X tipinė AMP schema pateikiama priede Nr. 4.</w:t>
      </w:r>
      <w:r w:rsidR="00830915">
        <w:rPr>
          <w:rFonts w:ascii="Arial" w:hAnsi="Arial" w:cs="Arial"/>
          <w:color w:val="000000" w:themeColor="text1"/>
        </w:rPr>
        <w:t>18, kurios pagrindu projektuoti</w:t>
      </w:r>
      <w:proofErr w:type="gramStart"/>
      <w:r w:rsidR="00830915">
        <w:rPr>
          <w:rFonts w:ascii="Arial" w:hAnsi="Arial" w:cs="Arial"/>
          <w:color w:val="000000" w:themeColor="text1"/>
        </w:rPr>
        <w:t xml:space="preserve">  </w:t>
      </w:r>
      <w:proofErr w:type="gramEnd"/>
      <w:r w:rsidR="00830915">
        <w:rPr>
          <w:rFonts w:ascii="Arial" w:hAnsi="Arial" w:cs="Arial"/>
          <w:color w:val="000000" w:themeColor="text1"/>
        </w:rPr>
        <w:t>AMP schemą. Pastaba: 16PS-1X turi</w:t>
      </w:r>
      <w:proofErr w:type="gramStart"/>
      <w:r w:rsidR="00830915">
        <w:rPr>
          <w:rFonts w:ascii="Arial" w:hAnsi="Arial" w:cs="Arial"/>
          <w:color w:val="000000" w:themeColor="text1"/>
        </w:rPr>
        <w:t xml:space="preserve">  </w:t>
      </w:r>
      <w:proofErr w:type="gramEnd"/>
      <w:r w:rsidR="00830915">
        <w:rPr>
          <w:rFonts w:ascii="Arial" w:hAnsi="Arial" w:cs="Arial"/>
          <w:color w:val="000000" w:themeColor="text1"/>
        </w:rPr>
        <w:t>būti iš dviejų spintų, vienoje spintoje turi būti įrengti  AMP schemos elementai , o antroje spintoje automatiniai jungikliai  imtuvų prijungimui.</w:t>
      </w:r>
    </w:p>
    <w:p w:rsidR="003932ED" w:rsidRDefault="003932ED" w:rsidP="00236399">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3932ED">
        <w:rPr>
          <w:rFonts w:ascii="Arial" w:hAnsi="Arial" w:cs="Arial"/>
          <w:color w:val="000000" w:themeColor="text1"/>
        </w:rPr>
        <w:t xml:space="preserve">Priede Nr.4.16 pateikiama preliminari, keičiamos skirstyklos TP-16 JVS-1 ir naujos </w:t>
      </w:r>
      <w:r w:rsidRPr="003932ED">
        <w:rPr>
          <w:rFonts w:ascii="Arial" w:hAnsi="Arial" w:cs="Arial"/>
          <w:color w:val="000000" w:themeColor="text1"/>
        </w:rPr>
        <w:lastRenderedPageBreak/>
        <w:t xml:space="preserve">16PS-1X, </w:t>
      </w:r>
      <w:r w:rsidR="00236399">
        <w:rPr>
          <w:rFonts w:ascii="Arial" w:hAnsi="Arial" w:cs="Arial"/>
          <w:color w:val="000000" w:themeColor="text1"/>
        </w:rPr>
        <w:t>vienlinijinė</w:t>
      </w:r>
      <w:r w:rsidRPr="003932ED">
        <w:rPr>
          <w:rFonts w:ascii="Arial" w:hAnsi="Arial" w:cs="Arial"/>
          <w:color w:val="000000" w:themeColor="text1"/>
        </w:rPr>
        <w:t xml:space="preserve"> schema. Schemoje nurodytos pagrindinės projektavimo apimtys/ribos</w:t>
      </w:r>
      <w:r w:rsidR="00AD3E3C">
        <w:rPr>
          <w:rFonts w:ascii="Arial" w:hAnsi="Arial" w:cs="Arial"/>
          <w:color w:val="000000" w:themeColor="text1"/>
        </w:rPr>
        <w:t>, automatinių jungiklių techniniai parametrai</w:t>
      </w:r>
      <w:r w:rsidRPr="003932ED">
        <w:rPr>
          <w:rFonts w:ascii="Arial" w:hAnsi="Arial" w:cs="Arial"/>
          <w:color w:val="000000" w:themeColor="text1"/>
        </w:rPr>
        <w:t>.</w:t>
      </w:r>
      <w:r w:rsidR="00236399">
        <w:rPr>
          <w:rFonts w:ascii="Arial" w:hAnsi="Arial" w:cs="Arial"/>
          <w:color w:val="000000" w:themeColor="text1"/>
        </w:rPr>
        <w:t xml:space="preserve"> Pateiktos</w:t>
      </w:r>
      <w:proofErr w:type="gramStart"/>
      <w:r w:rsidR="00236399">
        <w:rPr>
          <w:rFonts w:ascii="Arial" w:hAnsi="Arial" w:cs="Arial"/>
          <w:color w:val="000000" w:themeColor="text1"/>
        </w:rPr>
        <w:t xml:space="preserve">  </w:t>
      </w:r>
      <w:proofErr w:type="gramEnd"/>
      <w:r w:rsidR="00236399">
        <w:rPr>
          <w:rFonts w:ascii="Arial" w:hAnsi="Arial" w:cs="Arial"/>
          <w:color w:val="000000" w:themeColor="text1"/>
        </w:rPr>
        <w:t xml:space="preserve">schemos pagrindu projektuoti </w:t>
      </w:r>
      <w:r w:rsidR="005D1FDF">
        <w:rPr>
          <w:rFonts w:ascii="Arial" w:hAnsi="Arial" w:cs="Arial"/>
          <w:color w:val="000000" w:themeColor="text1"/>
        </w:rPr>
        <w:t xml:space="preserve">naują </w:t>
      </w:r>
      <w:r w:rsidR="00236399">
        <w:rPr>
          <w:rFonts w:ascii="Arial" w:hAnsi="Arial" w:cs="Arial"/>
          <w:color w:val="000000" w:themeColor="text1"/>
        </w:rPr>
        <w:t xml:space="preserve"> JVS-1 ir 16PS-1X.</w:t>
      </w:r>
    </w:p>
    <w:p w:rsidR="00854138" w:rsidRPr="00854138" w:rsidRDefault="00854138" w:rsidP="00854138">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854138">
        <w:rPr>
          <w:rFonts w:ascii="Arial" w:hAnsi="Arial" w:cs="Arial"/>
          <w:color w:val="000000" w:themeColor="text1"/>
        </w:rPr>
        <w:t>Priede Nr. 4.20 pateikiamos preliminarios narvelių vidinės schemos</w:t>
      </w:r>
      <w:r>
        <w:rPr>
          <w:rFonts w:ascii="Arial" w:hAnsi="Arial" w:cs="Arial"/>
          <w:color w:val="000000" w:themeColor="text1"/>
        </w:rPr>
        <w:t>, kurių pagrindu projektuoti naujas narvelių schemas.</w:t>
      </w:r>
      <w:r w:rsidR="00992612">
        <w:rPr>
          <w:rFonts w:ascii="Arial" w:hAnsi="Arial" w:cs="Arial"/>
          <w:color w:val="000000" w:themeColor="text1"/>
        </w:rPr>
        <w:t xml:space="preserve"> Schemose nurodyta minimalus įrenginių </w:t>
      </w:r>
      <w:proofErr w:type="spellStart"/>
      <w:r w:rsidR="00992612">
        <w:rPr>
          <w:rFonts w:ascii="Arial" w:hAnsi="Arial" w:cs="Arial"/>
          <w:color w:val="000000" w:themeColor="text1"/>
        </w:rPr>
        <w:t>kieikis</w:t>
      </w:r>
      <w:proofErr w:type="spellEnd"/>
      <w:r w:rsidR="00992612">
        <w:rPr>
          <w:rFonts w:ascii="Arial" w:hAnsi="Arial" w:cs="Arial"/>
          <w:color w:val="000000" w:themeColor="text1"/>
        </w:rPr>
        <w:t>.</w:t>
      </w:r>
    </w:p>
    <w:p w:rsidR="00EB0184" w:rsidRDefault="00EB0184" w:rsidP="00854138">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Numatyti esamų JVS-1 el</w:t>
      </w:r>
      <w:r w:rsidR="002417B2">
        <w:rPr>
          <w:rFonts w:ascii="Arial" w:hAnsi="Arial" w:cs="Arial"/>
          <w:color w:val="000000" w:themeColor="text1"/>
        </w:rPr>
        <w:t>.</w:t>
      </w:r>
      <w:r>
        <w:rPr>
          <w:rFonts w:ascii="Arial" w:hAnsi="Arial" w:cs="Arial"/>
          <w:color w:val="000000" w:themeColor="text1"/>
        </w:rPr>
        <w:t xml:space="preserve"> imtuvų perjungimą prie naujai projektuojamos JVS-1 ir </w:t>
      </w:r>
      <w:r w:rsidR="002417B2">
        <w:rPr>
          <w:rFonts w:ascii="Arial" w:hAnsi="Arial" w:cs="Arial"/>
          <w:color w:val="000000" w:themeColor="text1"/>
        </w:rPr>
        <w:t xml:space="preserve">spintos </w:t>
      </w:r>
      <w:r>
        <w:rPr>
          <w:rFonts w:ascii="Arial" w:hAnsi="Arial" w:cs="Arial"/>
          <w:color w:val="000000" w:themeColor="text1"/>
        </w:rPr>
        <w:t>16PS-1X</w:t>
      </w:r>
      <w:r w:rsidR="002417B2">
        <w:rPr>
          <w:rFonts w:ascii="Arial" w:hAnsi="Arial" w:cs="Arial"/>
          <w:color w:val="000000" w:themeColor="text1"/>
        </w:rPr>
        <w:t>.</w:t>
      </w:r>
    </w:p>
    <w:p w:rsidR="008E10B0" w:rsidRDefault="008E10B0" w:rsidP="00854138">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8E10B0">
        <w:rPr>
          <w:rFonts w:ascii="Arial" w:hAnsi="Arial" w:cs="Arial"/>
          <w:color w:val="000000" w:themeColor="text1"/>
        </w:rPr>
        <w:t>Numatyti naujus kabelius JVS-1 įvadų maitini</w:t>
      </w:r>
      <w:r w:rsidR="00AE2854">
        <w:rPr>
          <w:rFonts w:ascii="Arial" w:hAnsi="Arial" w:cs="Arial"/>
          <w:color w:val="000000" w:themeColor="text1"/>
        </w:rPr>
        <w:t>mui nuo TP-16 KTP narvelių 3</w:t>
      </w:r>
      <w:proofErr w:type="gramStart"/>
      <w:r w:rsidR="00AE2854">
        <w:rPr>
          <w:rFonts w:ascii="Arial" w:hAnsi="Arial" w:cs="Arial"/>
          <w:color w:val="000000" w:themeColor="text1"/>
        </w:rPr>
        <w:t>-</w:t>
      </w:r>
      <w:proofErr w:type="gramEnd"/>
      <w:r w:rsidR="00AE2854">
        <w:rPr>
          <w:rFonts w:ascii="Arial" w:hAnsi="Arial" w:cs="Arial"/>
          <w:color w:val="000000" w:themeColor="text1"/>
        </w:rPr>
        <w:t xml:space="preserve">3, </w:t>
      </w:r>
      <w:r w:rsidRPr="008E10B0">
        <w:rPr>
          <w:rFonts w:ascii="Arial" w:hAnsi="Arial" w:cs="Arial"/>
          <w:color w:val="000000" w:themeColor="text1"/>
        </w:rPr>
        <w:t>7-3.</w:t>
      </w:r>
    </w:p>
    <w:p w:rsidR="008E10B0" w:rsidRDefault="008E10B0" w:rsidP="00830915">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8E10B0">
        <w:rPr>
          <w:rFonts w:ascii="Arial" w:hAnsi="Arial" w:cs="Arial"/>
          <w:color w:val="000000" w:themeColor="text1"/>
        </w:rPr>
        <w:t xml:space="preserve">JVS-1 įvadų apsaugai, numatyti naujų automatinių jungiklių </w:t>
      </w:r>
      <w:proofErr w:type="spellStart"/>
      <w:r w:rsidRPr="008E10B0">
        <w:rPr>
          <w:rFonts w:ascii="Arial" w:hAnsi="Arial" w:cs="Arial"/>
          <w:color w:val="000000" w:themeColor="text1"/>
        </w:rPr>
        <w:t>In-630A,</w:t>
      </w:r>
      <w:proofErr w:type="spellEnd"/>
      <w:r>
        <w:rPr>
          <w:rFonts w:ascii="Arial" w:hAnsi="Arial" w:cs="Arial"/>
          <w:color w:val="000000" w:themeColor="text1"/>
        </w:rPr>
        <w:t xml:space="preserve"> </w:t>
      </w:r>
      <w:r w:rsidR="00AD3E3C">
        <w:rPr>
          <w:rFonts w:ascii="Arial" w:hAnsi="Arial" w:cs="Arial"/>
          <w:color w:val="000000" w:themeColor="text1"/>
        </w:rPr>
        <w:t>įrengimą TP-16 KTP narveliuose</w:t>
      </w:r>
      <w:r w:rsidRPr="008E10B0">
        <w:rPr>
          <w:rFonts w:ascii="Arial" w:hAnsi="Arial" w:cs="Arial"/>
          <w:color w:val="000000" w:themeColor="text1"/>
        </w:rPr>
        <w:t xml:space="preserve"> 3</w:t>
      </w:r>
      <w:proofErr w:type="gramStart"/>
      <w:r w:rsidRPr="008E10B0">
        <w:rPr>
          <w:rFonts w:ascii="Arial" w:hAnsi="Arial" w:cs="Arial"/>
          <w:color w:val="000000" w:themeColor="text1"/>
        </w:rPr>
        <w:t>-</w:t>
      </w:r>
      <w:proofErr w:type="gramEnd"/>
      <w:r w:rsidRPr="008E10B0">
        <w:rPr>
          <w:rFonts w:ascii="Arial" w:hAnsi="Arial" w:cs="Arial"/>
          <w:color w:val="000000" w:themeColor="text1"/>
        </w:rPr>
        <w:t>3, 7-3. Parengti mechaninės dalies brėžinius automatinio jungiklio įrengimui ant esamų ištraukiamų vežimėlių.</w:t>
      </w:r>
    </w:p>
    <w:p w:rsidR="00126FF4" w:rsidRPr="00854138" w:rsidRDefault="00126FF4" w:rsidP="008E10B0">
      <w:pPr>
        <w:widowControl w:val="0"/>
        <w:numPr>
          <w:ilvl w:val="2"/>
          <w:numId w:val="4"/>
        </w:numPr>
        <w:tabs>
          <w:tab w:val="left" w:pos="142"/>
          <w:tab w:val="left" w:pos="284"/>
          <w:tab w:val="left" w:pos="1276"/>
          <w:tab w:val="left" w:pos="1418"/>
          <w:tab w:val="left" w:pos="1560"/>
          <w:tab w:val="left" w:pos="1701"/>
          <w:tab w:val="left" w:pos="1843"/>
        </w:tabs>
        <w:spacing w:after="0" w:line="276" w:lineRule="auto"/>
        <w:ind w:left="0" w:firstLine="1134"/>
        <w:jc w:val="both"/>
        <w:outlineLvl w:val="0"/>
        <w:rPr>
          <w:rFonts w:ascii="Arial" w:hAnsi="Arial" w:cs="Arial"/>
          <w:color w:val="000000" w:themeColor="text1"/>
        </w:rPr>
      </w:pPr>
      <w:r w:rsidRPr="008E10B0">
        <w:rPr>
          <w:rFonts w:ascii="Arial" w:hAnsi="Arial" w:cs="Arial"/>
        </w:rPr>
        <w:t>Priede Nr.4.17 pateikiamos esamos</w:t>
      </w:r>
      <w:r w:rsidR="008E10B0">
        <w:rPr>
          <w:rFonts w:ascii="Arial" w:hAnsi="Arial" w:cs="Arial"/>
        </w:rPr>
        <w:t xml:space="preserve">, </w:t>
      </w:r>
      <w:r w:rsidRPr="008E10B0">
        <w:rPr>
          <w:rFonts w:ascii="Arial" w:hAnsi="Arial" w:cs="Arial"/>
        </w:rPr>
        <w:t xml:space="preserve">variklių prijungtų prie JVS-1 valdymo schemos. </w:t>
      </w:r>
    </w:p>
    <w:p w:rsidR="00142499" w:rsidRPr="00620204" w:rsidRDefault="00142499" w:rsidP="00142499">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rPr>
      </w:pPr>
      <w:r w:rsidRPr="00620204">
        <w:rPr>
          <w:rFonts w:ascii="Arial" w:hAnsi="Arial" w:cs="Arial"/>
          <w:b/>
          <w:color w:val="000000" w:themeColor="text1"/>
        </w:rPr>
        <w:t>Pagrindiniai reikalavimai</w:t>
      </w:r>
      <w:r w:rsidR="00F939C9" w:rsidRPr="00620204">
        <w:rPr>
          <w:rFonts w:ascii="Arial" w:hAnsi="Arial" w:cs="Arial"/>
          <w:b/>
          <w:color w:val="000000" w:themeColor="text1"/>
        </w:rPr>
        <w:t xml:space="preserve"> TP-16</w:t>
      </w:r>
      <w:r w:rsidRPr="00620204">
        <w:rPr>
          <w:rFonts w:ascii="Arial" w:hAnsi="Arial" w:cs="Arial"/>
          <w:b/>
          <w:color w:val="000000" w:themeColor="text1"/>
        </w:rPr>
        <w:t xml:space="preserve"> </w:t>
      </w:r>
      <w:r w:rsidR="00F939C9" w:rsidRPr="00620204">
        <w:rPr>
          <w:rFonts w:ascii="Arial" w:hAnsi="Arial" w:cs="Arial"/>
          <w:b/>
          <w:color w:val="000000" w:themeColor="text1"/>
        </w:rPr>
        <w:t>JVS-1</w:t>
      </w:r>
      <w:r w:rsidR="00F413F6" w:rsidRPr="00620204">
        <w:rPr>
          <w:rFonts w:ascii="Arial" w:hAnsi="Arial" w:cs="Arial"/>
          <w:b/>
          <w:color w:val="000000" w:themeColor="text1"/>
        </w:rPr>
        <w:t xml:space="preserve"> pakei</w:t>
      </w:r>
      <w:r w:rsidR="00F939C9" w:rsidRPr="00620204">
        <w:rPr>
          <w:rFonts w:ascii="Arial" w:hAnsi="Arial" w:cs="Arial"/>
          <w:b/>
          <w:color w:val="000000" w:themeColor="text1"/>
        </w:rPr>
        <w:t>timui</w:t>
      </w:r>
      <w:r w:rsidR="00737B39">
        <w:rPr>
          <w:rFonts w:ascii="Arial" w:hAnsi="Arial" w:cs="Arial"/>
          <w:b/>
          <w:color w:val="000000" w:themeColor="text1"/>
        </w:rPr>
        <w:t xml:space="preserve"> ir </w:t>
      </w:r>
      <w:r w:rsidR="00722B28">
        <w:rPr>
          <w:rFonts w:ascii="Arial" w:hAnsi="Arial" w:cs="Arial"/>
          <w:b/>
          <w:color w:val="000000" w:themeColor="text1"/>
        </w:rPr>
        <w:t>16</w:t>
      </w:r>
      <w:r w:rsidR="00737B39">
        <w:rPr>
          <w:rFonts w:ascii="Arial" w:hAnsi="Arial" w:cs="Arial"/>
          <w:b/>
          <w:color w:val="000000" w:themeColor="text1"/>
        </w:rPr>
        <w:t>PS-1X įrengimui</w:t>
      </w:r>
      <w:r w:rsidRPr="00620204">
        <w:rPr>
          <w:rFonts w:ascii="Arial" w:hAnsi="Arial" w:cs="Arial"/>
          <w:b/>
          <w:color w:val="000000" w:themeColor="text1"/>
        </w:rPr>
        <w:t>:</w:t>
      </w:r>
    </w:p>
    <w:p w:rsidR="00314532" w:rsidRPr="006B406C" w:rsidRDefault="00314532" w:rsidP="006B406C">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rPr>
      </w:pPr>
      <w:r>
        <w:rPr>
          <w:rFonts w:ascii="Arial" w:hAnsi="Arial" w:cs="Arial"/>
        </w:rPr>
        <w:t>JVS</w:t>
      </w:r>
      <w:r w:rsidRPr="00314532">
        <w:rPr>
          <w:rFonts w:ascii="Arial" w:hAnsi="Arial" w:cs="Arial"/>
        </w:rPr>
        <w:t xml:space="preserve">-1, 1-mos ir 2-ros šynų sekcijos nominali srovė - </w:t>
      </w:r>
      <w:proofErr w:type="spellStart"/>
      <w:proofErr w:type="gramStart"/>
      <w:r w:rsidRPr="00314532">
        <w:rPr>
          <w:rFonts w:ascii="Arial" w:hAnsi="Arial" w:cs="Arial"/>
        </w:rPr>
        <w:t>In-800A</w:t>
      </w:r>
      <w:proofErr w:type="spellEnd"/>
      <w:r w:rsidRPr="00314532">
        <w:rPr>
          <w:rFonts w:ascii="Arial" w:hAnsi="Arial" w:cs="Arial"/>
        </w:rPr>
        <w:t xml:space="preserve"> ,</w:t>
      </w:r>
      <w:r>
        <w:rPr>
          <w:rFonts w:ascii="Arial" w:hAnsi="Arial" w:cs="Arial"/>
        </w:rPr>
        <w:t>1</w:t>
      </w:r>
      <w:proofErr w:type="gramEnd"/>
      <w:r>
        <w:rPr>
          <w:rFonts w:ascii="Arial" w:hAnsi="Arial" w:cs="Arial"/>
        </w:rPr>
        <w:t>6</w:t>
      </w:r>
      <w:r w:rsidRPr="00314532">
        <w:rPr>
          <w:rFonts w:ascii="Arial" w:hAnsi="Arial" w:cs="Arial"/>
        </w:rPr>
        <w:t>PS-1X -</w:t>
      </w:r>
      <w:r>
        <w:rPr>
          <w:rFonts w:ascii="Arial" w:hAnsi="Arial" w:cs="Arial"/>
        </w:rPr>
        <w:t xml:space="preserve"> </w:t>
      </w:r>
      <w:proofErr w:type="spellStart"/>
      <w:r w:rsidRPr="00314532">
        <w:rPr>
          <w:rFonts w:ascii="Arial" w:hAnsi="Arial" w:cs="Arial"/>
        </w:rPr>
        <w:t>In-100A</w:t>
      </w:r>
      <w:proofErr w:type="spellEnd"/>
      <w:r w:rsidRPr="00314532">
        <w:rPr>
          <w:rFonts w:ascii="Arial" w:hAnsi="Arial" w:cs="Arial"/>
        </w:rPr>
        <w:t xml:space="preserve"> nominali darbinė/izoliacijos įtampa- 1000 V, 50 Hz, nominali ribinė </w:t>
      </w:r>
      <w:proofErr w:type="spellStart"/>
      <w:r w:rsidRPr="00314532">
        <w:rPr>
          <w:rFonts w:ascii="Arial" w:hAnsi="Arial" w:cs="Arial"/>
        </w:rPr>
        <w:t>impulsinė</w:t>
      </w:r>
      <w:proofErr w:type="spellEnd"/>
      <w:r w:rsidRPr="00314532">
        <w:rPr>
          <w:rFonts w:ascii="Arial" w:hAnsi="Arial" w:cs="Arial"/>
        </w:rPr>
        <w:t xml:space="preserve"> įtampa - 8kV, nominali leistina trumpojo jungimo srovė (1 s) (terminis atsparumas 25kA.).</w:t>
      </w:r>
    </w:p>
    <w:p w:rsidR="008D57F1" w:rsidRPr="00097DDD" w:rsidRDefault="00044EA3"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Pr>
          <w:rFonts w:ascii="Arial" w:hAnsi="Arial" w:cs="Arial"/>
        </w:rPr>
        <w:t>JVS-1 a</w:t>
      </w:r>
      <w:r w:rsidR="008D57F1" w:rsidRPr="00097DDD">
        <w:rPr>
          <w:rFonts w:ascii="Arial" w:hAnsi="Arial" w:cs="Arial"/>
        </w:rPr>
        <w:t>utomatiniai jungikliai, galios kirtikliai: 3</w:t>
      </w:r>
      <w:r w:rsidR="005D1FDF">
        <w:rPr>
          <w:rFonts w:ascii="Arial" w:hAnsi="Arial" w:cs="Arial"/>
        </w:rPr>
        <w:t xml:space="preserve"> </w:t>
      </w:r>
      <w:r w:rsidR="008D57F1" w:rsidRPr="00097DDD">
        <w:rPr>
          <w:rFonts w:ascii="Arial" w:hAnsi="Arial" w:cs="Arial"/>
        </w:rPr>
        <w:t>polių, lieto korpuso (</w:t>
      </w:r>
      <w:r>
        <w:rPr>
          <w:rFonts w:ascii="Arial" w:hAnsi="Arial" w:cs="Arial"/>
        </w:rPr>
        <w:t xml:space="preserve">angl. </w:t>
      </w:r>
      <w:proofErr w:type="spellStart"/>
      <w:r>
        <w:rPr>
          <w:rFonts w:ascii="Arial" w:hAnsi="Arial" w:cs="Arial"/>
        </w:rPr>
        <w:t>moulded</w:t>
      </w:r>
      <w:proofErr w:type="spellEnd"/>
      <w:r>
        <w:rPr>
          <w:rFonts w:ascii="Arial" w:hAnsi="Arial" w:cs="Arial"/>
        </w:rPr>
        <w:t xml:space="preserve"> </w:t>
      </w:r>
      <w:proofErr w:type="spellStart"/>
      <w:r>
        <w:rPr>
          <w:rFonts w:ascii="Arial" w:hAnsi="Arial" w:cs="Arial"/>
        </w:rPr>
        <w:t>case</w:t>
      </w:r>
      <w:proofErr w:type="spellEnd"/>
      <w:r>
        <w:rPr>
          <w:rFonts w:ascii="Arial" w:hAnsi="Arial" w:cs="Arial"/>
        </w:rPr>
        <w:t>). Narveliai</w:t>
      </w:r>
      <w:proofErr w:type="gramStart"/>
      <w:r>
        <w:rPr>
          <w:rFonts w:ascii="Arial" w:hAnsi="Arial" w:cs="Arial"/>
        </w:rPr>
        <w:t>-</w:t>
      </w:r>
      <w:proofErr w:type="gramEnd"/>
      <w:r w:rsidR="008D57F1" w:rsidRPr="00097DDD">
        <w:rPr>
          <w:rFonts w:ascii="Arial" w:hAnsi="Arial" w:cs="Arial"/>
        </w:rPr>
        <w:t xml:space="preserve"> ištraukiamo tipo (angl. </w:t>
      </w:r>
      <w:proofErr w:type="spellStart"/>
      <w:r w:rsidR="00BF7B4B">
        <w:rPr>
          <w:rFonts w:ascii="Arial" w:hAnsi="Arial" w:cs="Arial"/>
        </w:rPr>
        <w:t>withdrawable</w:t>
      </w:r>
      <w:proofErr w:type="spellEnd"/>
      <w:r w:rsidR="00BF7B4B">
        <w:rPr>
          <w:rFonts w:ascii="Arial" w:hAnsi="Arial" w:cs="Arial"/>
        </w:rPr>
        <w:t>). Narvelių forma -4</w:t>
      </w:r>
      <w:r w:rsidR="008D57F1" w:rsidRPr="00097DDD">
        <w:rPr>
          <w:rFonts w:ascii="Arial" w:hAnsi="Arial" w:cs="Arial"/>
        </w:rPr>
        <w:t>b.</w:t>
      </w:r>
    </w:p>
    <w:p w:rsidR="00D8217F" w:rsidRDefault="00D8217F"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097DDD">
        <w:rPr>
          <w:rFonts w:ascii="Arial" w:hAnsi="Arial" w:cs="Arial"/>
        </w:rPr>
        <w:t>Automatiniai jungikliai turi būti su reguliuojamomis apsaugomis nuo perkrovos ir trumpųjų jungimų.</w:t>
      </w:r>
      <w:r w:rsidR="00FE6FD7">
        <w:rPr>
          <w:rFonts w:ascii="Arial" w:hAnsi="Arial" w:cs="Arial"/>
        </w:rPr>
        <w:t xml:space="preserve"> </w:t>
      </w:r>
    </w:p>
    <w:p w:rsidR="00FE6FD7" w:rsidRPr="00097DDD" w:rsidRDefault="00FE6FD7"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Pr>
          <w:rFonts w:ascii="Arial" w:hAnsi="Arial" w:cs="Arial"/>
        </w:rPr>
        <w:t>Variklių maitinimo narveliuose automatinių jungiklių apsaugos blokai turi būti</w:t>
      </w:r>
      <w:r w:rsidR="008C3992">
        <w:rPr>
          <w:rFonts w:ascii="Arial" w:hAnsi="Arial" w:cs="Arial"/>
        </w:rPr>
        <w:t xml:space="preserve"> skirti</w:t>
      </w:r>
      <w:proofErr w:type="gramStart"/>
      <w:r w:rsidR="008C3992">
        <w:rPr>
          <w:rFonts w:ascii="Arial" w:hAnsi="Arial" w:cs="Arial"/>
        </w:rPr>
        <w:t xml:space="preserve"> </w:t>
      </w:r>
      <w:r>
        <w:rPr>
          <w:rFonts w:ascii="Arial" w:hAnsi="Arial" w:cs="Arial"/>
        </w:rPr>
        <w:t xml:space="preserve"> </w:t>
      </w:r>
      <w:proofErr w:type="gramEnd"/>
      <w:r>
        <w:rPr>
          <w:rFonts w:ascii="Arial" w:hAnsi="Arial" w:cs="Arial"/>
        </w:rPr>
        <w:t>variklių apsaugai.</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Ampermetrai L1,L2,L3 skirstyklos renkamų šynų srovių matavimui.</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Voltmetras, voltmetro perjungiklis (L1</w:t>
      </w:r>
      <w:proofErr w:type="gramStart"/>
      <w:r w:rsidRPr="00142499">
        <w:rPr>
          <w:rFonts w:ascii="Arial" w:hAnsi="Arial" w:cs="Arial"/>
        </w:rPr>
        <w:t>-</w:t>
      </w:r>
      <w:proofErr w:type="gramEnd"/>
      <w:r w:rsidRPr="00142499">
        <w:rPr>
          <w:rFonts w:ascii="Arial" w:hAnsi="Arial" w:cs="Arial"/>
        </w:rPr>
        <w:t xml:space="preserve">L2, L2-L3, L3-L1, </w:t>
      </w:r>
      <w:r w:rsidR="00722B28">
        <w:rPr>
          <w:rFonts w:ascii="Arial" w:hAnsi="Arial" w:cs="Arial"/>
        </w:rPr>
        <w:t xml:space="preserve">L1-0, L2-0, L3-0 renkamųjų šynų, įvadinių kabelių </w:t>
      </w:r>
      <w:r w:rsidRPr="00142499">
        <w:rPr>
          <w:rFonts w:ascii="Arial" w:hAnsi="Arial" w:cs="Arial"/>
        </w:rPr>
        <w:t>įtampos kontrolei).</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 xml:space="preserve">Spintų durys turi turėti metalinius užraktus </w:t>
      </w:r>
      <w:proofErr w:type="gramStart"/>
      <w:r w:rsidRPr="00142499">
        <w:rPr>
          <w:rFonts w:ascii="Arial" w:hAnsi="Arial" w:cs="Arial"/>
        </w:rPr>
        <w:t>(</w:t>
      </w:r>
      <w:proofErr w:type="gramEnd"/>
      <w:r w:rsidRPr="00142499">
        <w:rPr>
          <w:rFonts w:ascii="Arial" w:hAnsi="Arial" w:cs="Arial"/>
        </w:rPr>
        <w:t>angl. „</w:t>
      </w:r>
      <w:proofErr w:type="spellStart"/>
      <w:r w:rsidRPr="00142499">
        <w:rPr>
          <w:rFonts w:ascii="Arial" w:hAnsi="Arial" w:cs="Arial"/>
        </w:rPr>
        <w:t>double-bit</w:t>
      </w:r>
      <w:proofErr w:type="spellEnd"/>
      <w:r w:rsidRPr="00142499">
        <w:rPr>
          <w:rFonts w:ascii="Arial" w:hAnsi="Arial" w:cs="Arial"/>
        </w:rPr>
        <w:t xml:space="preserve"> </w:t>
      </w:r>
      <w:proofErr w:type="spellStart"/>
      <w:r w:rsidRPr="00142499">
        <w:rPr>
          <w:rFonts w:ascii="Arial" w:hAnsi="Arial" w:cs="Arial"/>
        </w:rPr>
        <w:t>lock</w:t>
      </w:r>
      <w:proofErr w:type="spellEnd"/>
      <w:r w:rsidRPr="00142499">
        <w:rPr>
          <w:rFonts w:ascii="Arial" w:hAnsi="Arial" w:cs="Arial"/>
        </w:rPr>
        <w:t xml:space="preserve"> </w:t>
      </w:r>
      <w:proofErr w:type="spellStart"/>
      <w:r w:rsidRPr="00142499">
        <w:rPr>
          <w:rFonts w:ascii="Arial" w:hAnsi="Arial" w:cs="Arial"/>
        </w:rPr>
        <w:t>insert</w:t>
      </w:r>
      <w:proofErr w:type="spellEnd"/>
      <w:r w:rsidRPr="00142499">
        <w:rPr>
          <w:rFonts w:ascii="Arial" w:hAnsi="Arial" w:cs="Arial"/>
        </w:rPr>
        <w:t>“) raktais.</w:t>
      </w:r>
    </w:p>
    <w:p w:rsidR="008D57F1"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 xml:space="preserve">Skirstyklos įvadiniuose ir linijų maitinimo narveliuose, taip pat sekcijų renkamose šynose turi būti numatytos ir pažymėtos kilnojamų </w:t>
      </w:r>
      <w:proofErr w:type="spellStart"/>
      <w:r w:rsidRPr="00142499">
        <w:rPr>
          <w:rFonts w:ascii="Arial" w:hAnsi="Arial" w:cs="Arial"/>
        </w:rPr>
        <w:t>įžemiklių</w:t>
      </w:r>
      <w:proofErr w:type="spellEnd"/>
      <w:r w:rsidRPr="00142499">
        <w:rPr>
          <w:rFonts w:ascii="Arial" w:hAnsi="Arial" w:cs="Arial"/>
        </w:rPr>
        <w:t xml:space="preserve"> uždėjimo vietos.</w:t>
      </w:r>
    </w:p>
    <w:p w:rsidR="007926FF" w:rsidRPr="00142499" w:rsidRDefault="007926FF"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proofErr w:type="spellStart"/>
      <w:r>
        <w:rPr>
          <w:rFonts w:ascii="Arial" w:hAnsi="Arial" w:cs="Arial"/>
        </w:rPr>
        <w:t>Sekcijinio</w:t>
      </w:r>
      <w:proofErr w:type="spellEnd"/>
      <w:r>
        <w:rPr>
          <w:rFonts w:ascii="Arial" w:hAnsi="Arial" w:cs="Arial"/>
        </w:rPr>
        <w:t xml:space="preserve"> automatinio jungiklio</w:t>
      </w:r>
      <w:proofErr w:type="gramStart"/>
      <w:r>
        <w:rPr>
          <w:rFonts w:ascii="Arial" w:hAnsi="Arial" w:cs="Arial"/>
        </w:rPr>
        <w:t xml:space="preserve">  </w:t>
      </w:r>
      <w:proofErr w:type="gramEnd"/>
      <w:r>
        <w:rPr>
          <w:rFonts w:ascii="Arial" w:hAnsi="Arial" w:cs="Arial"/>
        </w:rPr>
        <w:t xml:space="preserve">SA ir </w:t>
      </w:r>
      <w:proofErr w:type="spellStart"/>
      <w:r>
        <w:rPr>
          <w:rFonts w:ascii="Arial" w:hAnsi="Arial" w:cs="Arial"/>
        </w:rPr>
        <w:t>sekcijinio</w:t>
      </w:r>
      <w:proofErr w:type="spellEnd"/>
      <w:r>
        <w:rPr>
          <w:rFonts w:ascii="Arial" w:hAnsi="Arial" w:cs="Arial"/>
        </w:rPr>
        <w:t xml:space="preserve"> kirtiklio SK  įrengimo vieta </w:t>
      </w:r>
      <w:r w:rsidR="008601A6">
        <w:rPr>
          <w:rFonts w:ascii="Arial" w:hAnsi="Arial" w:cs="Arial"/>
        </w:rPr>
        <w:t>turi užtikrinti</w:t>
      </w:r>
      <w:r w:rsidR="0040118C">
        <w:rPr>
          <w:rFonts w:ascii="Arial" w:hAnsi="Arial" w:cs="Arial"/>
        </w:rPr>
        <w:t xml:space="preserve"> </w:t>
      </w:r>
      <w:r w:rsidR="008601A6">
        <w:rPr>
          <w:rFonts w:ascii="Arial" w:hAnsi="Arial" w:cs="Arial"/>
        </w:rPr>
        <w:t>saugų</w:t>
      </w:r>
      <w:r>
        <w:rPr>
          <w:rFonts w:ascii="Arial" w:hAnsi="Arial" w:cs="Arial"/>
        </w:rPr>
        <w:t xml:space="preserve">  ( be </w:t>
      </w:r>
      <w:proofErr w:type="spellStart"/>
      <w:r>
        <w:rPr>
          <w:rFonts w:ascii="Arial" w:hAnsi="Arial" w:cs="Arial"/>
        </w:rPr>
        <w:t>įtamos</w:t>
      </w:r>
      <w:proofErr w:type="spellEnd"/>
      <w:r w:rsidR="00992612">
        <w:rPr>
          <w:rFonts w:ascii="Arial" w:hAnsi="Arial" w:cs="Arial"/>
        </w:rPr>
        <w:t xml:space="preserve"> iš neremontuojamos sekcijos pusės)</w:t>
      </w:r>
      <w:r>
        <w:rPr>
          <w:rFonts w:ascii="Arial" w:hAnsi="Arial" w:cs="Arial"/>
        </w:rPr>
        <w:t xml:space="preserve"> </w:t>
      </w:r>
      <w:r w:rsidR="008601A6">
        <w:rPr>
          <w:rFonts w:ascii="Arial" w:hAnsi="Arial" w:cs="Arial"/>
        </w:rPr>
        <w:t>1-mos arba 2-ros sekcijų</w:t>
      </w:r>
      <w:r>
        <w:rPr>
          <w:rFonts w:ascii="Arial" w:hAnsi="Arial" w:cs="Arial"/>
        </w:rPr>
        <w:t xml:space="preserve"> remontą. </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 xml:space="preserve">Užrašai ir technologiniai numeriai ant įrenginių turi būti lietuvių kalba ir suderinti su UŽSAKOVU. Užrašai turi būti ant plastikinių plokštelių, keičiami rėmeliuose arba prisukami varžtais, rašmenų dydis &gt;10mm. Maitinimo linijų pavadinimai turi būti ant priekinių ir užpakalinių narvelio durų. </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Narvelių numeraciją sudaro, spintos numeris ir narvelio eilės numeris. (pvz. Spinta Nr.3, narvelis Nr.1. užrašas n.3</w:t>
      </w:r>
      <w:proofErr w:type="gramStart"/>
      <w:r w:rsidRPr="00142499">
        <w:rPr>
          <w:rFonts w:ascii="Arial" w:hAnsi="Arial" w:cs="Arial"/>
        </w:rPr>
        <w:t>-</w:t>
      </w:r>
      <w:proofErr w:type="gramEnd"/>
      <w:r w:rsidRPr="00142499">
        <w:rPr>
          <w:rFonts w:ascii="Arial" w:hAnsi="Arial" w:cs="Arial"/>
        </w:rPr>
        <w:t>1). Narvelių numeracija turi būti ant priekinių ir užpakalinių narvelio durų. (Narveliu numerius derinti prieš skirstyklos gamybą su užsakovu).</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 xml:space="preserve">Visas antrinių grandinių gnybtų </w:t>
      </w:r>
      <w:proofErr w:type="spellStart"/>
      <w:r w:rsidRPr="00142499">
        <w:rPr>
          <w:rFonts w:ascii="Arial" w:hAnsi="Arial" w:cs="Arial"/>
        </w:rPr>
        <w:t>rinkles</w:t>
      </w:r>
      <w:proofErr w:type="spellEnd"/>
      <w:r w:rsidRPr="00142499">
        <w:rPr>
          <w:rFonts w:ascii="Arial" w:hAnsi="Arial" w:cs="Arial"/>
        </w:rPr>
        <w:t xml:space="preserve"> sunumeruoti ir parinkti taip, kad atitiktų sujungiamo laidininko skerspjūviui. Laidininko prijungimas – </w:t>
      </w:r>
      <w:proofErr w:type="spellStart"/>
      <w:r w:rsidRPr="00142499">
        <w:rPr>
          <w:rFonts w:ascii="Arial" w:hAnsi="Arial" w:cs="Arial"/>
        </w:rPr>
        <w:t>varžtinis</w:t>
      </w:r>
      <w:proofErr w:type="spellEnd"/>
      <w:r w:rsidRPr="00142499">
        <w:rPr>
          <w:rFonts w:ascii="Arial" w:hAnsi="Arial" w:cs="Arial"/>
        </w:rPr>
        <w:t>. Prie vieno gnybto turi būti jungiamas tik vienas laidas.</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Valdymo ir matavimų grandinių laidai turi būti sunumeruoti ir turėti žymeklius abiejuose galuose. Laido žymeklyje turi būti nurodytas laido prijungimo adresas (gnybtinas ir gnybtas) ir laido kito galo prijungimo vietos adresas (pvz. X1-2&gt;KL1-14,</w:t>
      </w:r>
      <w:proofErr w:type="gramStart"/>
      <w:r w:rsidRPr="00142499">
        <w:rPr>
          <w:rFonts w:ascii="Arial" w:hAnsi="Arial" w:cs="Arial"/>
        </w:rPr>
        <w:t xml:space="preserve">  </w:t>
      </w:r>
      <w:proofErr w:type="gramEnd"/>
      <w:r w:rsidRPr="00142499">
        <w:rPr>
          <w:rFonts w:ascii="Arial" w:hAnsi="Arial" w:cs="Arial"/>
        </w:rPr>
        <w:t>KL1-14&gt;X1-2).</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 xml:space="preserve">Vidinė skirstyklos instaliacija turi būti PVC instaliaciniuose kanaluose, vamzdžiuose, </w:t>
      </w:r>
      <w:r w:rsidRPr="00142499">
        <w:rPr>
          <w:rFonts w:ascii="Arial" w:hAnsi="Arial" w:cs="Arial"/>
        </w:rPr>
        <w:tab/>
        <w:t>apsaugota apsaugine juosta. Negalima tvirtinti laidų tiesiogiai prie skirstyklos konstrukcijų.</w:t>
      </w:r>
    </w:p>
    <w:p w:rsidR="008D57F1"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lastRenderedPageBreak/>
        <w:t>Antrinių grandinių apsaugai naudoti automatinius jungiklius.</w:t>
      </w:r>
      <w:r w:rsidR="00044EA3">
        <w:rPr>
          <w:rFonts w:ascii="Arial" w:hAnsi="Arial" w:cs="Arial"/>
        </w:rPr>
        <w:t>( ne saugiklius)</w:t>
      </w:r>
    </w:p>
    <w:p w:rsidR="002C0416" w:rsidRPr="00142499" w:rsidRDefault="008D57F1" w:rsidP="0014249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142499">
        <w:rPr>
          <w:rFonts w:ascii="Arial" w:hAnsi="Arial" w:cs="Arial"/>
        </w:rPr>
        <w:t>Kiti</w:t>
      </w:r>
      <w:r w:rsidR="00550A23" w:rsidRPr="00142499">
        <w:rPr>
          <w:rFonts w:ascii="Arial" w:hAnsi="Arial" w:cs="Arial"/>
        </w:rPr>
        <w:t xml:space="preserve"> bendrieji </w:t>
      </w:r>
      <w:r w:rsidRPr="00142499">
        <w:rPr>
          <w:rFonts w:ascii="Arial" w:hAnsi="Arial" w:cs="Arial"/>
        </w:rPr>
        <w:t>reikalavimai skirstyklos įrengimui pateikiami priede priedo Nr.4.5 techninėje specifikacijoje OL</w:t>
      </w:r>
      <w:proofErr w:type="gramStart"/>
      <w:r w:rsidRPr="00142499">
        <w:rPr>
          <w:rFonts w:ascii="Arial" w:hAnsi="Arial" w:cs="Arial"/>
        </w:rPr>
        <w:t>-</w:t>
      </w:r>
      <w:proofErr w:type="gramEnd"/>
      <w:r w:rsidRPr="00142499">
        <w:rPr>
          <w:rFonts w:ascii="Arial" w:hAnsi="Arial" w:cs="Arial"/>
        </w:rPr>
        <w:t>TR-ER-005.</w:t>
      </w:r>
    </w:p>
    <w:p w:rsidR="00DF1A75" w:rsidRPr="00620204" w:rsidRDefault="00DF1A75" w:rsidP="00DF1A75">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rPr>
      </w:pPr>
      <w:r w:rsidRPr="00620204">
        <w:rPr>
          <w:rFonts w:ascii="Arial" w:hAnsi="Arial" w:cs="Arial"/>
          <w:b/>
          <w:color w:val="000000" w:themeColor="text1"/>
        </w:rPr>
        <w:t xml:space="preserve">Bendrieji reikalavimai </w:t>
      </w:r>
      <w:r>
        <w:rPr>
          <w:rFonts w:ascii="Arial" w:hAnsi="Arial" w:cs="Arial"/>
          <w:b/>
          <w:color w:val="000000" w:themeColor="text1"/>
        </w:rPr>
        <w:t xml:space="preserve">TP-16 </w:t>
      </w:r>
      <w:r w:rsidRPr="00620204">
        <w:rPr>
          <w:rFonts w:ascii="Arial" w:hAnsi="Arial" w:cs="Arial"/>
          <w:b/>
          <w:color w:val="000000" w:themeColor="text1"/>
        </w:rPr>
        <w:t>JVS-1 pakeitimui/rekonstrukcijai.</w:t>
      </w:r>
    </w:p>
    <w:p w:rsidR="00DF1A75" w:rsidRPr="00620204" w:rsidRDefault="005D1FDF"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Pr>
          <w:rFonts w:ascii="Arial" w:hAnsi="Arial" w:cs="Arial"/>
          <w:color w:val="000000" w:themeColor="text1"/>
        </w:rPr>
        <w:t>Ruošiant esamos skirstyklos</w:t>
      </w:r>
      <w:r w:rsidR="00DF1A75">
        <w:rPr>
          <w:rFonts w:ascii="Arial" w:hAnsi="Arial" w:cs="Arial"/>
          <w:color w:val="000000" w:themeColor="text1"/>
        </w:rPr>
        <w:t xml:space="preserve"> demontavimo ir naujos</w:t>
      </w:r>
      <w:r w:rsidR="00DF1A75" w:rsidRPr="00620204">
        <w:rPr>
          <w:rFonts w:ascii="Arial" w:hAnsi="Arial" w:cs="Arial"/>
          <w:color w:val="000000" w:themeColor="text1"/>
        </w:rPr>
        <w:t xml:space="preserve"> įrengimo darbų vykdymo projektą, būtina įvertinti, kad skirstyklų pakeitimas galimas tik įmonės kapitalinio remonto m</w:t>
      </w:r>
      <w:r w:rsidR="00DF1A75">
        <w:rPr>
          <w:rFonts w:ascii="Arial" w:hAnsi="Arial" w:cs="Arial"/>
          <w:color w:val="000000" w:themeColor="text1"/>
        </w:rPr>
        <w:t>etu. ( preliminariai - 18 parų</w:t>
      </w:r>
      <w:r w:rsidR="00DF1A75" w:rsidRPr="00620204">
        <w:rPr>
          <w:rFonts w:ascii="Arial" w:hAnsi="Arial" w:cs="Arial"/>
          <w:color w:val="000000" w:themeColor="text1"/>
        </w:rPr>
        <w:t>, trukmė</w:t>
      </w:r>
      <w:proofErr w:type="gramStart"/>
      <w:r w:rsidR="00B029B7">
        <w:rPr>
          <w:rFonts w:ascii="Arial" w:hAnsi="Arial" w:cs="Arial"/>
          <w:color w:val="000000" w:themeColor="text1"/>
        </w:rPr>
        <w:t xml:space="preserve"> </w:t>
      </w:r>
      <w:r w:rsidR="00DF1A75" w:rsidRPr="00620204">
        <w:rPr>
          <w:rFonts w:ascii="Arial" w:hAnsi="Arial" w:cs="Arial"/>
          <w:color w:val="000000" w:themeColor="text1"/>
        </w:rPr>
        <w:t xml:space="preserve"> </w:t>
      </w:r>
      <w:proofErr w:type="gramEnd"/>
      <w:r w:rsidR="00DF1A75" w:rsidRPr="00620204">
        <w:rPr>
          <w:rFonts w:ascii="Arial" w:hAnsi="Arial" w:cs="Arial"/>
          <w:color w:val="000000" w:themeColor="text1"/>
        </w:rPr>
        <w:t xml:space="preserve">derinama atskirai su užsakovu). </w:t>
      </w:r>
    </w:p>
    <w:p w:rsidR="00DF1A75" w:rsidRPr="00620204"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Projekt</w:t>
      </w:r>
      <w:r>
        <w:rPr>
          <w:rFonts w:ascii="Arial" w:hAnsi="Arial" w:cs="Arial"/>
          <w:color w:val="000000" w:themeColor="text1"/>
        </w:rPr>
        <w:t>e turi būti nurodyti</w:t>
      </w:r>
      <w:proofErr w:type="gramStart"/>
      <w:r>
        <w:rPr>
          <w:rFonts w:ascii="Arial" w:hAnsi="Arial" w:cs="Arial"/>
          <w:color w:val="000000" w:themeColor="text1"/>
        </w:rPr>
        <w:t xml:space="preserve">  </w:t>
      </w:r>
      <w:proofErr w:type="gramEnd"/>
      <w:r>
        <w:rPr>
          <w:rFonts w:ascii="Arial" w:hAnsi="Arial" w:cs="Arial"/>
          <w:color w:val="000000" w:themeColor="text1"/>
        </w:rPr>
        <w:t xml:space="preserve">skirstyklos </w:t>
      </w:r>
      <w:r w:rsidRPr="00620204">
        <w:rPr>
          <w:rFonts w:ascii="Arial" w:hAnsi="Arial" w:cs="Arial"/>
          <w:color w:val="000000" w:themeColor="text1"/>
        </w:rPr>
        <w:t xml:space="preserve"> pakeitimo darbų etapai.</w:t>
      </w:r>
    </w:p>
    <w:p w:rsidR="00DF1A75" w:rsidRPr="00620204"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Pastotės patalpose esantys įrenginiai, skydai, spintos gali būti perkeliami į kitą vietą, suderinus tai su Užsakovu.</w:t>
      </w:r>
    </w:p>
    <w:p w:rsidR="00DF1A75" w:rsidRPr="00620204"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Esami galios, valdymo kabeliai pastotės</w:t>
      </w:r>
      <w:r w:rsidR="005D1FDF">
        <w:rPr>
          <w:rFonts w:ascii="Arial" w:hAnsi="Arial" w:cs="Arial"/>
          <w:color w:val="000000" w:themeColor="text1"/>
        </w:rPr>
        <w:t xml:space="preserve"> pastato</w:t>
      </w:r>
      <w:proofErr w:type="gramStart"/>
      <w:r w:rsidR="005D1FDF">
        <w:rPr>
          <w:rFonts w:ascii="Arial" w:hAnsi="Arial" w:cs="Arial"/>
          <w:color w:val="000000" w:themeColor="text1"/>
        </w:rPr>
        <w:t xml:space="preserve"> </w:t>
      </w:r>
      <w:r w:rsidRPr="00620204">
        <w:rPr>
          <w:rFonts w:ascii="Arial" w:hAnsi="Arial" w:cs="Arial"/>
          <w:color w:val="000000" w:themeColor="text1"/>
        </w:rPr>
        <w:t xml:space="preserve"> </w:t>
      </w:r>
      <w:proofErr w:type="gramEnd"/>
      <w:r w:rsidRPr="00620204">
        <w:rPr>
          <w:rFonts w:ascii="Arial" w:hAnsi="Arial" w:cs="Arial"/>
          <w:color w:val="000000" w:themeColor="text1"/>
        </w:rPr>
        <w:t>viduje, turi būti keičiami naujais.</w:t>
      </w:r>
    </w:p>
    <w:p w:rsidR="00DF1A75" w:rsidRPr="00620204"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Nuotolinio valdymo,</w:t>
      </w:r>
      <w:r w:rsidR="00560694">
        <w:rPr>
          <w:rFonts w:ascii="Arial" w:hAnsi="Arial" w:cs="Arial"/>
          <w:color w:val="000000" w:themeColor="text1"/>
        </w:rPr>
        <w:t xml:space="preserve"> savilaidos grandinių,</w:t>
      </w:r>
      <w:proofErr w:type="gramStart"/>
      <w:r w:rsidR="00560694">
        <w:rPr>
          <w:rFonts w:ascii="Arial" w:hAnsi="Arial" w:cs="Arial"/>
          <w:color w:val="000000" w:themeColor="text1"/>
        </w:rPr>
        <w:t xml:space="preserve"> </w:t>
      </w:r>
      <w:r w:rsidRPr="00620204">
        <w:rPr>
          <w:rFonts w:ascii="Arial" w:hAnsi="Arial" w:cs="Arial"/>
          <w:color w:val="000000" w:themeColor="text1"/>
        </w:rPr>
        <w:t xml:space="preserve"> </w:t>
      </w:r>
      <w:proofErr w:type="gramEnd"/>
      <w:r w:rsidRPr="00620204">
        <w:rPr>
          <w:rFonts w:ascii="Arial" w:hAnsi="Arial" w:cs="Arial"/>
          <w:color w:val="000000" w:themeColor="text1"/>
        </w:rPr>
        <w:t>variklių darbo kontrolės grandinių</w:t>
      </w:r>
      <w:r w:rsidR="00335CEA">
        <w:rPr>
          <w:rFonts w:ascii="Arial" w:hAnsi="Arial" w:cs="Arial"/>
          <w:color w:val="000000" w:themeColor="text1"/>
        </w:rPr>
        <w:t xml:space="preserve"> ( į/iš DCS ESD)</w:t>
      </w:r>
      <w:r w:rsidRPr="00620204">
        <w:rPr>
          <w:rFonts w:ascii="Arial" w:hAnsi="Arial" w:cs="Arial"/>
          <w:color w:val="000000" w:themeColor="text1"/>
        </w:rPr>
        <w:t xml:space="preserve"> esami kabeliai pasilieka esami. Jeigu esamų kabelio</w:t>
      </w:r>
      <w:proofErr w:type="gramStart"/>
      <w:r w:rsidRPr="00620204">
        <w:rPr>
          <w:rFonts w:ascii="Arial" w:hAnsi="Arial" w:cs="Arial"/>
          <w:color w:val="000000" w:themeColor="text1"/>
        </w:rPr>
        <w:t xml:space="preserve">  </w:t>
      </w:r>
      <w:proofErr w:type="gramEnd"/>
      <w:r w:rsidRPr="00620204">
        <w:rPr>
          <w:rFonts w:ascii="Arial" w:hAnsi="Arial" w:cs="Arial"/>
          <w:color w:val="000000" w:themeColor="text1"/>
        </w:rPr>
        <w:t>ilgi</w:t>
      </w:r>
      <w:r>
        <w:rPr>
          <w:rFonts w:ascii="Arial" w:hAnsi="Arial" w:cs="Arial"/>
          <w:color w:val="000000" w:themeColor="text1"/>
        </w:rPr>
        <w:t>o nepakanka perjungimui į naują skirstyklą</w:t>
      </w:r>
      <w:r w:rsidRPr="00620204">
        <w:rPr>
          <w:rFonts w:ascii="Arial" w:hAnsi="Arial" w:cs="Arial"/>
          <w:color w:val="000000" w:themeColor="text1"/>
        </w:rPr>
        <w:t xml:space="preserve"> , TP-16 įrengti tarpinių sujungimų spi</w:t>
      </w:r>
      <w:r>
        <w:rPr>
          <w:rFonts w:ascii="Arial" w:hAnsi="Arial" w:cs="Arial"/>
          <w:color w:val="000000" w:themeColor="text1"/>
        </w:rPr>
        <w:t>ntas (toliau TSS) su gnybtinais, kabelių sujungimui/prailginimui.</w:t>
      </w:r>
    </w:p>
    <w:p w:rsidR="00DF1A75" w:rsidRPr="00620204"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Esamų galios kabelių prailginimui draudžiama movas įrengti pastotės kabelių kanaluose. Movos turi būti įrengtos už pastotės ribų, vizualiai apžiūrai prieinamose vietose.</w:t>
      </w:r>
    </w:p>
    <w:p w:rsidR="00DF1A75" w:rsidRDefault="00DF1A75" w:rsidP="00DF1A75">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620204">
        <w:rPr>
          <w:rFonts w:ascii="Arial" w:hAnsi="Arial" w:cs="Arial"/>
          <w:color w:val="000000" w:themeColor="text1"/>
        </w:rPr>
        <w:t>Visi ( naujai projektuojami, perjungiami, demontuojami) kabeliai turi būti įtraukti į kabelių žurnalą. Perjungiamų, naujai įrengiamų, demontuojamų kabelių (galios, valdymo kabeliai) schemose turi būti nurodyti abiejų kabelių galų prijungimo/perjungimo /atjungimo gnybtai.</w:t>
      </w:r>
    </w:p>
    <w:p w:rsidR="00527B6E" w:rsidRDefault="00DF1A75" w:rsidP="00527B6E">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527B6E">
        <w:rPr>
          <w:rFonts w:ascii="Arial" w:hAnsi="Arial" w:cs="Arial"/>
          <w:color w:val="000000" w:themeColor="text1"/>
        </w:rPr>
        <w:t>Numatyti esamų galios, valdymo kabelių žymenų atnaujinimą abejuose kabelio galuose.</w:t>
      </w:r>
      <w:r w:rsidR="00527B6E" w:rsidRPr="00527B6E">
        <w:t xml:space="preserve"> </w:t>
      </w:r>
      <w:r w:rsidR="00527B6E" w:rsidRPr="00527B6E">
        <w:rPr>
          <w:rFonts w:ascii="Arial" w:hAnsi="Arial" w:cs="Arial"/>
          <w:color w:val="000000" w:themeColor="text1"/>
        </w:rPr>
        <w:t>Galios ir valdymo kabeliai turi būti klojami skirtingomis kabelių trasomis. 230 V AC</w:t>
      </w:r>
      <w:proofErr w:type="gramStart"/>
      <w:r w:rsidR="00527B6E" w:rsidRPr="00527B6E">
        <w:rPr>
          <w:rFonts w:ascii="Arial" w:hAnsi="Arial" w:cs="Arial"/>
          <w:color w:val="000000" w:themeColor="text1"/>
        </w:rPr>
        <w:t xml:space="preserve">  </w:t>
      </w:r>
      <w:proofErr w:type="gramEnd"/>
      <w:r w:rsidR="00527B6E" w:rsidRPr="00527B6E">
        <w:rPr>
          <w:rFonts w:ascii="Arial" w:hAnsi="Arial" w:cs="Arial"/>
          <w:color w:val="000000" w:themeColor="text1"/>
        </w:rPr>
        <w:t>ir 24 V DC valdymo kabeliai taip pat turi būti klojami skirtingomis kabelių trasomis.</w:t>
      </w:r>
    </w:p>
    <w:p w:rsidR="00DF1A75" w:rsidRPr="00527B6E" w:rsidRDefault="00527B6E" w:rsidP="00527B6E">
      <w:pPr>
        <w:widowControl w:val="0"/>
        <w:numPr>
          <w:ilvl w:val="2"/>
          <w:numId w:val="4"/>
        </w:numPr>
        <w:tabs>
          <w:tab w:val="left" w:pos="142"/>
          <w:tab w:val="left" w:pos="284"/>
          <w:tab w:val="left" w:pos="1276"/>
          <w:tab w:val="left" w:pos="1418"/>
          <w:tab w:val="left" w:pos="1560"/>
          <w:tab w:val="left" w:pos="1701"/>
        </w:tabs>
        <w:spacing w:after="0" w:line="276" w:lineRule="auto"/>
        <w:ind w:left="0" w:firstLine="1134"/>
        <w:jc w:val="both"/>
        <w:outlineLvl w:val="0"/>
        <w:rPr>
          <w:rFonts w:ascii="Arial" w:hAnsi="Arial" w:cs="Arial"/>
          <w:color w:val="000000" w:themeColor="text1"/>
        </w:rPr>
      </w:pPr>
      <w:r w:rsidRPr="00527B6E">
        <w:rPr>
          <w:rFonts w:ascii="Arial" w:hAnsi="Arial" w:cs="Arial"/>
          <w:color w:val="000000" w:themeColor="text1"/>
        </w:rPr>
        <w:t>Vienas kitą rezervuojančių el. įrenginių kabeliai</w:t>
      </w:r>
      <w:r>
        <w:rPr>
          <w:rFonts w:ascii="Arial" w:hAnsi="Arial" w:cs="Arial"/>
          <w:color w:val="000000" w:themeColor="text1"/>
        </w:rPr>
        <w:t xml:space="preserve"> </w:t>
      </w:r>
      <w:r w:rsidRPr="00527B6E">
        <w:rPr>
          <w:rFonts w:ascii="Arial" w:hAnsi="Arial" w:cs="Arial"/>
          <w:color w:val="000000" w:themeColor="text1"/>
        </w:rPr>
        <w:t>turi būti klojami skirtingomis kabelių trasomis, išlaikant vienas nuo kito &gt;600 mm atstumą. Išimtinais atvejais (jeigu techniškai neįmanoma kitaip) rezervuojančių el. įrenginių kabeliai gali būti klojami atskiruose lovių ir lentynų skyriuose, turinčiuose ištisines A1 degumo klasės statybos produktų pertvaras, kurių atsparumas ugniai ne mažesnis kaip EI 15.</w:t>
      </w:r>
    </w:p>
    <w:p w:rsidR="000F0D35" w:rsidRPr="00620204" w:rsidRDefault="000F0D35" w:rsidP="00665F25">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b/>
          <w:color w:val="000000" w:themeColor="text1"/>
        </w:rPr>
      </w:pPr>
      <w:r w:rsidRPr="00620204">
        <w:rPr>
          <w:rFonts w:ascii="Arial" w:hAnsi="Arial" w:cs="Arial"/>
          <w:b/>
          <w:color w:val="000000" w:themeColor="text1"/>
        </w:rPr>
        <w:t>Kiti reikalavimai.</w:t>
      </w:r>
    </w:p>
    <w:p w:rsidR="00560694" w:rsidRDefault="00560694" w:rsidP="00560694">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rPr>
      </w:pPr>
      <w:r w:rsidRPr="00560694">
        <w:rPr>
          <w:rFonts w:ascii="Arial" w:hAnsi="Arial" w:cs="Arial"/>
        </w:rPr>
        <w:t>Taip pat projektuotojas turi įgyvendinti ir užsakovo darbų apimtyse nenurodytus darbus bei priemones, kurios būtinos sėkmingam projekto tikslų pasiekimui ir priklauso nuo rangovo siūlomos įrangos specifikos, kurios užsakovui rengiant šias apimtis ir reikalavimus yra nežinomos ir todėl nenurodytos.</w:t>
      </w:r>
    </w:p>
    <w:p w:rsidR="00303B7B" w:rsidRPr="00560694" w:rsidRDefault="00560694" w:rsidP="00560694">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rPr>
      </w:pPr>
      <w:r w:rsidRPr="00560694">
        <w:rPr>
          <w:rFonts w:ascii="Arial" w:hAnsi="Arial" w:cs="Arial"/>
          <w:color w:val="000000" w:themeColor="text1"/>
        </w:rPr>
        <w:t>Projekte nurodyti, kad Rangovas turi pastatyti, sumontuoti, įrengti, atlikti projektuojamų įrenginių paleidimo derinimo darbus, parengti išpildomąją ir eksploatacinę dokumentaciją. Parengti objektą eksploatacijai ir pripažinimui tinkamais naudoti, priduoti objektą Užsakovui ir kontroliuojančioms ar atitinkamus leidimus / pažymas išduodančioms institucijoms.</w:t>
      </w:r>
    </w:p>
    <w:p w:rsidR="004D0B17" w:rsidRPr="00FB126D" w:rsidRDefault="00303B7B" w:rsidP="004D0B17">
      <w:pPr>
        <w:widowControl w:val="0"/>
        <w:numPr>
          <w:ilvl w:val="1"/>
          <w:numId w:val="4"/>
        </w:numPr>
        <w:tabs>
          <w:tab w:val="left" w:pos="142"/>
          <w:tab w:val="left" w:pos="284"/>
          <w:tab w:val="left" w:pos="1134"/>
          <w:tab w:val="left" w:pos="1276"/>
          <w:tab w:val="left" w:pos="1418"/>
          <w:tab w:val="left" w:pos="1560"/>
          <w:tab w:val="left" w:pos="1701"/>
        </w:tabs>
        <w:spacing w:after="0" w:line="276" w:lineRule="auto"/>
        <w:ind w:left="0" w:firstLine="1134"/>
        <w:jc w:val="both"/>
        <w:outlineLvl w:val="0"/>
        <w:rPr>
          <w:rFonts w:ascii="Arial" w:hAnsi="Arial" w:cs="Arial"/>
        </w:rPr>
      </w:pPr>
      <w:r w:rsidRPr="00FB126D">
        <w:rPr>
          <w:rFonts w:ascii="Arial" w:hAnsi="Arial" w:cs="Arial"/>
        </w:rPr>
        <w:t>Teikian</w:t>
      </w:r>
      <w:r w:rsidR="004D0B17" w:rsidRPr="00FB126D">
        <w:rPr>
          <w:rFonts w:ascii="Arial" w:hAnsi="Arial" w:cs="Arial"/>
        </w:rPr>
        <w:t>t</w:t>
      </w:r>
      <w:r w:rsidRPr="00FB126D">
        <w:rPr>
          <w:rFonts w:ascii="Arial" w:hAnsi="Arial" w:cs="Arial"/>
        </w:rPr>
        <w:t xml:space="preserve"> pasiūlymus</w:t>
      </w:r>
      <w:r w:rsidR="005C1769" w:rsidRPr="00FB126D">
        <w:rPr>
          <w:rFonts w:ascii="Arial" w:hAnsi="Arial" w:cs="Arial"/>
        </w:rPr>
        <w:t xml:space="preserve"> projektavimo </w:t>
      </w:r>
      <w:r w:rsidRPr="00FB126D">
        <w:rPr>
          <w:rFonts w:ascii="Arial" w:hAnsi="Arial" w:cs="Arial"/>
        </w:rPr>
        <w:t>darbų atlikimui</w:t>
      </w:r>
      <w:r w:rsidR="004D0B17" w:rsidRPr="00FB126D">
        <w:rPr>
          <w:rFonts w:ascii="Arial" w:hAnsi="Arial" w:cs="Arial"/>
        </w:rPr>
        <w:t xml:space="preserve"> ( techniniam vertinimui)</w:t>
      </w:r>
      <w:r w:rsidRPr="00FB126D">
        <w:rPr>
          <w:rFonts w:ascii="Arial" w:hAnsi="Arial" w:cs="Arial"/>
        </w:rPr>
        <w:t xml:space="preserve"> turi būti </w:t>
      </w:r>
      <w:r w:rsidR="004D0B17" w:rsidRPr="00FB126D">
        <w:rPr>
          <w:rFonts w:ascii="Arial" w:hAnsi="Arial" w:cs="Arial"/>
        </w:rPr>
        <w:t>pateikta:</w:t>
      </w:r>
    </w:p>
    <w:p w:rsidR="004D0B17" w:rsidRPr="00FB126D" w:rsidRDefault="004D0B17" w:rsidP="005C176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FB126D">
        <w:rPr>
          <w:rFonts w:ascii="Arial" w:hAnsi="Arial" w:cs="Arial"/>
        </w:rPr>
        <w:t>N</w:t>
      </w:r>
      <w:r w:rsidR="005C1769" w:rsidRPr="00FB126D">
        <w:rPr>
          <w:rFonts w:ascii="Arial" w:hAnsi="Arial" w:cs="Arial"/>
        </w:rPr>
        <w:t>umatomų įrengti transformatorių ( T1, T-2) tipai, gamintojas, pagrindiniai techniniai duomenys</w:t>
      </w:r>
      <w:r w:rsidR="00560694" w:rsidRPr="00FB126D">
        <w:rPr>
          <w:rFonts w:ascii="Arial" w:hAnsi="Arial" w:cs="Arial"/>
        </w:rPr>
        <w:t xml:space="preserve">, </w:t>
      </w:r>
      <w:r w:rsidR="006B406C" w:rsidRPr="00FB126D">
        <w:rPr>
          <w:rFonts w:ascii="Arial" w:hAnsi="Arial" w:cs="Arial"/>
        </w:rPr>
        <w:t>gabaritų brėžiniai</w:t>
      </w:r>
      <w:r w:rsidR="005C1769" w:rsidRPr="00FB126D">
        <w:rPr>
          <w:rFonts w:ascii="Arial" w:hAnsi="Arial" w:cs="Arial"/>
        </w:rPr>
        <w:t>.</w:t>
      </w:r>
    </w:p>
    <w:p w:rsidR="005C1769" w:rsidRPr="00FB126D" w:rsidRDefault="005C1769" w:rsidP="005C1769">
      <w:pPr>
        <w:widowControl w:val="0"/>
        <w:numPr>
          <w:ilvl w:val="2"/>
          <w:numId w:val="4"/>
        </w:numPr>
        <w:tabs>
          <w:tab w:val="left" w:pos="1134"/>
          <w:tab w:val="left" w:pos="1418"/>
          <w:tab w:val="left" w:pos="1701"/>
          <w:tab w:val="left" w:pos="1843"/>
          <w:tab w:val="left" w:pos="2127"/>
        </w:tabs>
        <w:spacing w:after="0" w:line="276" w:lineRule="auto"/>
        <w:ind w:left="0" w:firstLine="1135"/>
        <w:jc w:val="both"/>
        <w:rPr>
          <w:rFonts w:ascii="Arial" w:hAnsi="Arial" w:cs="Arial"/>
        </w:rPr>
      </w:pPr>
      <w:r w:rsidRPr="00FB126D">
        <w:rPr>
          <w:rFonts w:ascii="Arial" w:hAnsi="Arial" w:cs="Arial"/>
        </w:rPr>
        <w:t>Numatomų įrengti skirstyklos JVS-1 ir spintos 16PS-1X tipai, gamintojas, pagrindiniai techniniai duomenys</w:t>
      </w:r>
      <w:r w:rsidR="006B406C" w:rsidRPr="00FB126D">
        <w:rPr>
          <w:rFonts w:ascii="Arial" w:hAnsi="Arial" w:cs="Arial"/>
        </w:rPr>
        <w:t>, preliminarios vienlinijinės schemos, gabaritų brėžiniai.</w:t>
      </w:r>
    </w:p>
    <w:p w:rsidR="004D0B17" w:rsidRPr="004D0B17" w:rsidRDefault="004D0B17" w:rsidP="00D25FB2">
      <w:pPr>
        <w:widowControl w:val="0"/>
        <w:tabs>
          <w:tab w:val="left" w:pos="142"/>
          <w:tab w:val="left" w:pos="284"/>
          <w:tab w:val="left" w:pos="1134"/>
          <w:tab w:val="left" w:pos="1276"/>
          <w:tab w:val="left" w:pos="1418"/>
          <w:tab w:val="left" w:pos="1560"/>
          <w:tab w:val="left" w:pos="1701"/>
        </w:tabs>
        <w:spacing w:after="0" w:line="276" w:lineRule="auto"/>
        <w:jc w:val="both"/>
        <w:outlineLvl w:val="0"/>
        <w:rPr>
          <w:rFonts w:ascii="Arial" w:hAnsi="Arial" w:cs="Arial"/>
          <w:color w:val="000000" w:themeColor="text1"/>
        </w:rPr>
      </w:pPr>
    </w:p>
    <w:p w:rsidR="000E1FD1" w:rsidRPr="00620204" w:rsidRDefault="000E1FD1" w:rsidP="007C5584">
      <w:pPr>
        <w:widowControl w:val="0"/>
        <w:numPr>
          <w:ilvl w:val="0"/>
          <w:numId w:val="4"/>
        </w:numPr>
        <w:tabs>
          <w:tab w:val="left" w:pos="142"/>
          <w:tab w:val="left" w:pos="284"/>
          <w:tab w:val="left" w:pos="1276"/>
          <w:tab w:val="left" w:pos="1418"/>
          <w:tab w:val="left" w:pos="1560"/>
        </w:tabs>
        <w:spacing w:after="0" w:line="276" w:lineRule="auto"/>
        <w:ind w:firstLine="774"/>
        <w:jc w:val="both"/>
        <w:outlineLvl w:val="0"/>
        <w:rPr>
          <w:rFonts w:ascii="Arial" w:eastAsia="Times New Roman" w:hAnsi="Arial" w:cs="Arial"/>
          <w:b/>
          <w:color w:val="000000" w:themeColor="text1"/>
        </w:rPr>
      </w:pPr>
      <w:r w:rsidRPr="00620204">
        <w:rPr>
          <w:rFonts w:ascii="Arial" w:eastAsia="Times New Roman" w:hAnsi="Arial" w:cs="Arial"/>
          <w:b/>
          <w:color w:val="000000" w:themeColor="text1"/>
        </w:rPr>
        <w:t>PRIEDAI:</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Projekto dokumentų sąrašas, jų žymėjimo struktūra.</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 xml:space="preserve">Elektros kabelių linijų numerio kodavimo sistema. </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 xml:space="preserve">Santrumpų sąrašas. </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lastRenderedPageBreak/>
        <w:t xml:space="preserve">Harmonizuotų kabelių kodavimo lentele. </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Techninė specifikacija (anglų kalba).</w:t>
      </w:r>
    </w:p>
    <w:p w:rsidR="000E1FD1" w:rsidRPr="007C5584" w:rsidRDefault="000E1FD1"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Įrangos gamintojų sąrašas.</w:t>
      </w:r>
    </w:p>
    <w:p w:rsidR="00391F10" w:rsidRDefault="00AA253B"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TP-16</w:t>
      </w:r>
      <w:r w:rsidR="002D0EAF" w:rsidRPr="007C5584">
        <w:rPr>
          <w:rFonts w:ascii="Arial" w:hAnsi="Arial" w:cs="Arial"/>
          <w:color w:val="000000" w:themeColor="text1"/>
        </w:rPr>
        <w:t xml:space="preserve"> maitinimo</w:t>
      </w:r>
      <w:r w:rsidR="00391F10" w:rsidRPr="007C5584">
        <w:rPr>
          <w:rFonts w:ascii="Arial" w:hAnsi="Arial" w:cs="Arial"/>
          <w:color w:val="000000" w:themeColor="text1"/>
        </w:rPr>
        <w:t xml:space="preserve"> struktūrinė </w:t>
      </w:r>
      <w:r w:rsidR="002D0EAF" w:rsidRPr="007C5584">
        <w:rPr>
          <w:rFonts w:ascii="Arial" w:hAnsi="Arial" w:cs="Arial"/>
          <w:color w:val="000000" w:themeColor="text1"/>
        </w:rPr>
        <w:t>schema</w:t>
      </w:r>
      <w:r w:rsidR="00391F10" w:rsidRPr="007C5584">
        <w:rPr>
          <w:rFonts w:ascii="Arial" w:hAnsi="Arial" w:cs="Arial"/>
          <w:color w:val="000000" w:themeColor="text1"/>
        </w:rPr>
        <w:t>.</w:t>
      </w:r>
    </w:p>
    <w:p w:rsidR="00F26B48" w:rsidRPr="007C5584"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F26B48">
        <w:rPr>
          <w:rFonts w:ascii="Arial" w:hAnsi="Arial" w:cs="Arial"/>
          <w:color w:val="000000" w:themeColor="text1"/>
        </w:rPr>
        <w:t>TP-16 įrenginių išdėstymo planas</w:t>
      </w:r>
      <w:r>
        <w:rPr>
          <w:rFonts w:ascii="Arial" w:hAnsi="Arial" w:cs="Arial"/>
          <w:color w:val="000000" w:themeColor="text1"/>
        </w:rPr>
        <w:t>.</w:t>
      </w:r>
    </w:p>
    <w:p w:rsidR="00391F10" w:rsidRDefault="00AA253B"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7C5584">
        <w:rPr>
          <w:rFonts w:ascii="Arial" w:hAnsi="Arial" w:cs="Arial"/>
          <w:color w:val="000000" w:themeColor="text1"/>
        </w:rPr>
        <w:t>TP-16</w:t>
      </w:r>
      <w:r w:rsidR="00391F10" w:rsidRPr="007C5584">
        <w:rPr>
          <w:rFonts w:ascii="Arial" w:hAnsi="Arial" w:cs="Arial"/>
          <w:color w:val="000000" w:themeColor="text1"/>
        </w:rPr>
        <w:t xml:space="preserve"> KTP</w:t>
      </w:r>
      <w:r w:rsidR="00AF41B4" w:rsidRPr="007C5584">
        <w:rPr>
          <w:rFonts w:ascii="Arial" w:hAnsi="Arial" w:cs="Arial"/>
          <w:color w:val="000000" w:themeColor="text1"/>
        </w:rPr>
        <w:t xml:space="preserve"> </w:t>
      </w:r>
      <w:r w:rsidR="00F26B48">
        <w:rPr>
          <w:rFonts w:ascii="Arial" w:hAnsi="Arial" w:cs="Arial"/>
          <w:color w:val="000000" w:themeColor="text1"/>
        </w:rPr>
        <w:t>esama</w:t>
      </w:r>
      <w:r w:rsidR="00391F10" w:rsidRPr="007C5584">
        <w:rPr>
          <w:rFonts w:ascii="Arial" w:hAnsi="Arial" w:cs="Arial"/>
          <w:color w:val="000000" w:themeColor="text1"/>
        </w:rPr>
        <w:t xml:space="preserve"> vienlinijinė</w:t>
      </w:r>
      <w:r w:rsidR="00F26B48">
        <w:rPr>
          <w:rFonts w:ascii="Arial" w:hAnsi="Arial" w:cs="Arial"/>
          <w:color w:val="000000" w:themeColor="text1"/>
        </w:rPr>
        <w:t xml:space="preserve"> schema</w:t>
      </w:r>
      <w:r w:rsidR="00391F10" w:rsidRPr="007C5584">
        <w:rPr>
          <w:rFonts w:ascii="Arial" w:hAnsi="Arial" w:cs="Arial"/>
          <w:color w:val="000000" w:themeColor="text1"/>
        </w:rPr>
        <w:t>.</w:t>
      </w:r>
    </w:p>
    <w:p w:rsidR="00F26B48"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F26B48">
        <w:rPr>
          <w:rFonts w:ascii="Arial" w:hAnsi="Arial" w:cs="Arial"/>
          <w:color w:val="000000" w:themeColor="text1"/>
        </w:rPr>
        <w:t>Esamų transformatorių</w:t>
      </w:r>
      <w:r>
        <w:rPr>
          <w:rFonts w:ascii="Arial" w:hAnsi="Arial" w:cs="Arial"/>
          <w:color w:val="000000" w:themeColor="text1"/>
        </w:rPr>
        <w:t xml:space="preserve"> T-1, T-2 </w:t>
      </w:r>
      <w:r w:rsidRPr="00F26B48">
        <w:rPr>
          <w:rFonts w:ascii="Arial" w:hAnsi="Arial" w:cs="Arial"/>
          <w:color w:val="000000" w:themeColor="text1"/>
        </w:rPr>
        <w:t>techniniai duomenys</w:t>
      </w:r>
      <w:r>
        <w:rPr>
          <w:rFonts w:ascii="Arial" w:hAnsi="Arial" w:cs="Arial"/>
          <w:color w:val="000000" w:themeColor="text1"/>
        </w:rPr>
        <w:t>.</w:t>
      </w:r>
    </w:p>
    <w:p w:rsidR="00F26B48" w:rsidRDefault="00F26B48"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F26B48">
        <w:rPr>
          <w:rFonts w:ascii="Arial" w:hAnsi="Arial" w:cs="Arial"/>
          <w:color w:val="000000" w:themeColor="text1"/>
        </w:rPr>
        <w:t>Esamos skirstyklos KTP su transformatoriais bendras vaizdas</w:t>
      </w:r>
      <w:r>
        <w:rPr>
          <w:rFonts w:ascii="Arial" w:hAnsi="Arial" w:cs="Arial"/>
          <w:color w:val="000000" w:themeColor="text1"/>
        </w:rPr>
        <w:t>.</w:t>
      </w:r>
    </w:p>
    <w:p w:rsidR="00F26B48"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1170E4">
        <w:rPr>
          <w:rFonts w:ascii="Arial" w:hAnsi="Arial" w:cs="Arial"/>
          <w:color w:val="000000" w:themeColor="text1"/>
        </w:rPr>
        <w:t>Esamos skirstyklos KTP techniniai duomenys</w:t>
      </w:r>
      <w:r>
        <w:rPr>
          <w:rFonts w:ascii="Arial" w:hAnsi="Arial" w:cs="Arial"/>
          <w:color w:val="000000" w:themeColor="text1"/>
        </w:rPr>
        <w:t>.</w:t>
      </w:r>
    </w:p>
    <w:p w:rsidR="001170E4"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1170E4">
        <w:rPr>
          <w:rFonts w:ascii="Arial" w:hAnsi="Arial" w:cs="Arial"/>
          <w:color w:val="000000" w:themeColor="text1"/>
        </w:rPr>
        <w:t>Esami</w:t>
      </w:r>
      <w:r>
        <w:rPr>
          <w:rFonts w:ascii="Arial" w:hAnsi="Arial" w:cs="Arial"/>
          <w:color w:val="000000" w:themeColor="text1"/>
        </w:rPr>
        <w:t xml:space="preserve"> 6kV narvelių </w:t>
      </w:r>
      <w:r w:rsidRPr="001170E4">
        <w:rPr>
          <w:rFonts w:ascii="Arial" w:hAnsi="Arial" w:cs="Arial"/>
          <w:color w:val="000000" w:themeColor="text1"/>
        </w:rPr>
        <w:t>relinės apsaugos nuostatai</w:t>
      </w:r>
      <w:r>
        <w:rPr>
          <w:rFonts w:ascii="Arial" w:hAnsi="Arial" w:cs="Arial"/>
          <w:color w:val="000000" w:themeColor="text1"/>
        </w:rPr>
        <w:t>.</w:t>
      </w:r>
    </w:p>
    <w:p w:rsidR="001170E4" w:rsidRDefault="001170E4" w:rsidP="007C558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1170E4">
        <w:rPr>
          <w:rFonts w:ascii="Arial" w:hAnsi="Arial" w:cs="Arial"/>
          <w:color w:val="000000" w:themeColor="text1"/>
        </w:rPr>
        <w:t xml:space="preserve"> Esami</w:t>
      </w:r>
      <w:proofErr w:type="gramStart"/>
      <w:r w:rsidRPr="001170E4">
        <w:rPr>
          <w:rFonts w:ascii="Arial" w:hAnsi="Arial" w:cs="Arial"/>
          <w:color w:val="000000" w:themeColor="text1"/>
        </w:rPr>
        <w:t xml:space="preserve"> </w:t>
      </w:r>
      <w:r w:rsidR="00D26333">
        <w:rPr>
          <w:rFonts w:ascii="Arial" w:hAnsi="Arial" w:cs="Arial"/>
          <w:color w:val="000000" w:themeColor="text1"/>
        </w:rPr>
        <w:t xml:space="preserve"> </w:t>
      </w:r>
      <w:proofErr w:type="gramEnd"/>
      <w:r w:rsidR="00D26333">
        <w:rPr>
          <w:rFonts w:ascii="Arial" w:hAnsi="Arial" w:cs="Arial"/>
          <w:color w:val="000000" w:themeColor="text1"/>
        </w:rPr>
        <w:t xml:space="preserve">KTP </w:t>
      </w:r>
      <w:r>
        <w:rPr>
          <w:rFonts w:ascii="Arial" w:hAnsi="Arial" w:cs="Arial"/>
          <w:color w:val="000000" w:themeColor="text1"/>
        </w:rPr>
        <w:t xml:space="preserve">0,4 kV </w:t>
      </w:r>
      <w:r w:rsidRPr="001170E4">
        <w:rPr>
          <w:rFonts w:ascii="Arial" w:hAnsi="Arial" w:cs="Arial"/>
          <w:color w:val="000000" w:themeColor="text1"/>
        </w:rPr>
        <w:t>apsaugos nuostatai</w:t>
      </w:r>
      <w:r>
        <w:rPr>
          <w:rFonts w:ascii="Arial" w:hAnsi="Arial" w:cs="Arial"/>
          <w:color w:val="000000" w:themeColor="text1"/>
        </w:rPr>
        <w:t xml:space="preserve">. </w:t>
      </w:r>
      <w:r w:rsidRPr="001170E4">
        <w:rPr>
          <w:rFonts w:ascii="Arial" w:hAnsi="Arial" w:cs="Arial"/>
          <w:color w:val="000000" w:themeColor="text1"/>
        </w:rPr>
        <w:t xml:space="preserve"> </w:t>
      </w:r>
    </w:p>
    <w:p w:rsidR="00126FF4" w:rsidRDefault="00DF1A75"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DF1A75">
        <w:rPr>
          <w:rFonts w:ascii="Arial" w:hAnsi="Arial" w:cs="Arial"/>
          <w:color w:val="000000" w:themeColor="text1"/>
        </w:rPr>
        <w:t>Esama JVS-1 vienlinijinė schema</w:t>
      </w:r>
      <w:r>
        <w:rPr>
          <w:rFonts w:ascii="Arial" w:hAnsi="Arial" w:cs="Arial"/>
          <w:color w:val="000000" w:themeColor="text1"/>
        </w:rPr>
        <w:t>.</w:t>
      </w:r>
    </w:p>
    <w:p w:rsidR="00126FF4" w:rsidRPr="00126FF4" w:rsidRDefault="00126FF4"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126FF4">
        <w:rPr>
          <w:rFonts w:ascii="Arial" w:hAnsi="Arial" w:cs="Arial"/>
          <w:color w:val="000000" w:themeColor="text1"/>
        </w:rPr>
        <w:t xml:space="preserve">TP-16 KTP, JVS-1, 16PS-1X maitinimo preliminari </w:t>
      </w:r>
      <w:r>
        <w:rPr>
          <w:rFonts w:ascii="Arial" w:hAnsi="Arial" w:cs="Arial"/>
          <w:color w:val="000000" w:themeColor="text1"/>
        </w:rPr>
        <w:t>vienlinijinė schema</w:t>
      </w:r>
      <w:r w:rsidRPr="00126FF4">
        <w:rPr>
          <w:rFonts w:ascii="Arial" w:hAnsi="Arial" w:cs="Arial"/>
          <w:color w:val="000000" w:themeColor="text1"/>
        </w:rPr>
        <w:t>.</w:t>
      </w:r>
    </w:p>
    <w:p w:rsidR="00126FF4" w:rsidRPr="00126FF4" w:rsidRDefault="00126FF4" w:rsidP="00126FF4">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126FF4">
        <w:rPr>
          <w:rFonts w:ascii="Arial" w:hAnsi="Arial" w:cs="Arial"/>
          <w:color w:val="000000" w:themeColor="text1"/>
        </w:rPr>
        <w:t xml:space="preserve">Esamos variklių prijungtų prie JVS-1 valdymo schemos. </w:t>
      </w:r>
    </w:p>
    <w:p w:rsidR="00551A4F" w:rsidRDefault="00551A4F"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sidRPr="005D1FDF">
        <w:rPr>
          <w:rFonts w:ascii="Arial" w:hAnsi="Arial" w:cs="Arial"/>
          <w:color w:val="000000" w:themeColor="text1"/>
        </w:rPr>
        <w:t>AMP</w:t>
      </w:r>
      <w:proofErr w:type="gramStart"/>
      <w:r w:rsidRPr="005D1FDF">
        <w:rPr>
          <w:rFonts w:ascii="Arial" w:hAnsi="Arial" w:cs="Arial"/>
          <w:color w:val="000000" w:themeColor="text1"/>
        </w:rPr>
        <w:t>-</w:t>
      </w:r>
      <w:proofErr w:type="gramEnd"/>
      <w:r w:rsidRPr="005D1FDF">
        <w:rPr>
          <w:rFonts w:ascii="Arial" w:hAnsi="Arial" w:cs="Arial"/>
          <w:color w:val="000000" w:themeColor="text1"/>
        </w:rPr>
        <w:t>principinė valdymo schema.</w:t>
      </w:r>
    </w:p>
    <w:p w:rsidR="00FB126D" w:rsidRDefault="00FB126D"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Pr>
          <w:rFonts w:ascii="Arial" w:hAnsi="Arial" w:cs="Arial"/>
          <w:color w:val="000000" w:themeColor="text1"/>
        </w:rPr>
        <w:t>TP-16 KTP principinė valdymo schema.</w:t>
      </w:r>
    </w:p>
    <w:p w:rsidR="00854138" w:rsidRDefault="00854138" w:rsidP="005D1FDF">
      <w:pPr>
        <w:widowControl w:val="0"/>
        <w:numPr>
          <w:ilvl w:val="1"/>
          <w:numId w:val="4"/>
        </w:numPr>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r>
        <w:rPr>
          <w:rFonts w:ascii="Arial" w:hAnsi="Arial" w:cs="Arial"/>
          <w:color w:val="000000" w:themeColor="text1"/>
        </w:rPr>
        <w:t>Tipinės naujos JVS-1 narvelių schemos.</w:t>
      </w:r>
    </w:p>
    <w:p w:rsidR="00830915" w:rsidRDefault="00830915" w:rsidP="00830915">
      <w:pPr>
        <w:widowControl w:val="0"/>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p>
    <w:p w:rsidR="00830915" w:rsidRDefault="00830915" w:rsidP="00830915">
      <w:pPr>
        <w:widowControl w:val="0"/>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p>
    <w:p w:rsidR="00830915" w:rsidRPr="005D1FDF" w:rsidRDefault="00830915" w:rsidP="00830915">
      <w:pPr>
        <w:widowControl w:val="0"/>
        <w:tabs>
          <w:tab w:val="left" w:pos="142"/>
          <w:tab w:val="left" w:pos="284"/>
          <w:tab w:val="left" w:pos="1276"/>
          <w:tab w:val="left" w:pos="1418"/>
          <w:tab w:val="left" w:pos="1560"/>
          <w:tab w:val="left" w:pos="1701"/>
        </w:tabs>
        <w:spacing w:after="0" w:line="276" w:lineRule="auto"/>
        <w:jc w:val="both"/>
        <w:outlineLvl w:val="0"/>
        <w:rPr>
          <w:rFonts w:ascii="Arial" w:hAnsi="Arial" w:cs="Arial"/>
          <w:color w:val="000000" w:themeColor="text1"/>
        </w:rPr>
      </w:pPr>
    </w:p>
    <w:p w:rsidR="000E1FD1" w:rsidRPr="007C48AD" w:rsidRDefault="000E1FD1" w:rsidP="00054128">
      <w:pPr>
        <w:widowControl w:val="0"/>
        <w:spacing w:after="0" w:line="276" w:lineRule="auto"/>
        <w:jc w:val="both"/>
        <w:rPr>
          <w:rFonts w:ascii="Arial" w:hAnsi="Arial" w:cs="Arial"/>
        </w:rPr>
      </w:pPr>
      <w:r w:rsidRPr="007C48AD">
        <w:rPr>
          <w:rFonts w:ascii="Arial" w:hAnsi="Arial" w:cs="Arial"/>
        </w:rPr>
        <w:t>Parengė:</w:t>
      </w:r>
    </w:p>
    <w:p w:rsidR="000E1FD1" w:rsidRPr="007C48AD" w:rsidRDefault="000E1FD1" w:rsidP="0020270A">
      <w:pPr>
        <w:widowControl w:val="0"/>
        <w:spacing w:after="0" w:line="276" w:lineRule="auto"/>
        <w:rPr>
          <w:rFonts w:ascii="Arial" w:hAnsi="Arial" w:cs="Arial"/>
        </w:rPr>
      </w:pPr>
      <w:r w:rsidRPr="007C48AD">
        <w:rPr>
          <w:rFonts w:ascii="Arial" w:hAnsi="Arial" w:cs="Arial"/>
        </w:rPr>
        <w:t>Elektros ir automatikos skyriaus</w:t>
      </w:r>
    </w:p>
    <w:p w:rsidR="000E1FD1" w:rsidRPr="007C48AD" w:rsidRDefault="000E1FD1" w:rsidP="0020270A">
      <w:pPr>
        <w:widowControl w:val="0"/>
        <w:spacing w:after="0" w:line="276" w:lineRule="auto"/>
        <w:rPr>
          <w:rFonts w:ascii="Arial" w:hAnsi="Arial" w:cs="Arial"/>
        </w:rPr>
      </w:pPr>
      <w:r w:rsidRPr="007C48AD">
        <w:rPr>
          <w:rFonts w:ascii="Arial" w:hAnsi="Arial" w:cs="Arial"/>
        </w:rPr>
        <w:t>Techninės kontrolės ir analizės grupės</w:t>
      </w:r>
      <w:proofErr w:type="gramStart"/>
      <w:r w:rsidRPr="007C48AD">
        <w:rPr>
          <w:rFonts w:ascii="Arial" w:hAnsi="Arial" w:cs="Arial"/>
        </w:rPr>
        <w:t xml:space="preserve"> </w:t>
      </w:r>
      <w:r w:rsidR="005A37F2">
        <w:rPr>
          <w:rFonts w:ascii="Arial" w:hAnsi="Arial" w:cs="Arial"/>
        </w:rPr>
        <w:t xml:space="preserve">                  </w:t>
      </w:r>
      <w:proofErr w:type="gramEnd"/>
      <w:r w:rsidR="005A37F2">
        <w:rPr>
          <w:rFonts w:ascii="Arial" w:hAnsi="Arial" w:cs="Arial"/>
        </w:rPr>
        <w:tab/>
      </w:r>
      <w:r w:rsidR="005A37F2">
        <w:rPr>
          <w:rFonts w:ascii="Arial" w:hAnsi="Arial" w:cs="Arial"/>
        </w:rPr>
        <w:tab/>
      </w:r>
      <w:r w:rsidR="0020270A">
        <w:rPr>
          <w:rFonts w:ascii="Arial" w:hAnsi="Arial" w:cs="Arial"/>
        </w:rPr>
        <w:t xml:space="preserve">                     </w:t>
      </w:r>
      <w:r w:rsidRPr="007C48AD">
        <w:rPr>
          <w:rFonts w:ascii="Arial" w:hAnsi="Arial" w:cs="Arial"/>
        </w:rPr>
        <w:t>Algirdas Šarkinas inžinierius</w:t>
      </w:r>
      <w:r w:rsidRPr="007C48AD">
        <w:rPr>
          <w:rFonts w:ascii="Arial" w:hAnsi="Arial" w:cs="Arial"/>
        </w:rPr>
        <w:tab/>
        <w:t>ekspertas</w:t>
      </w:r>
      <w:r w:rsidRPr="007C48AD">
        <w:rPr>
          <w:rFonts w:ascii="Arial" w:hAnsi="Arial" w:cs="Arial"/>
        </w:rPr>
        <w:tab/>
      </w:r>
      <w:r w:rsidRPr="007C48AD">
        <w:rPr>
          <w:rFonts w:ascii="Arial" w:hAnsi="Arial" w:cs="Arial"/>
        </w:rPr>
        <w:tab/>
      </w:r>
    </w:p>
    <w:p w:rsidR="000E1FD1" w:rsidRPr="007C48AD" w:rsidRDefault="000E1FD1" w:rsidP="00054128">
      <w:pPr>
        <w:widowControl w:val="0"/>
        <w:spacing w:after="0" w:line="276" w:lineRule="auto"/>
        <w:jc w:val="both"/>
        <w:rPr>
          <w:rFonts w:ascii="Arial" w:hAnsi="Arial" w:cs="Arial"/>
        </w:rPr>
      </w:pPr>
    </w:p>
    <w:p w:rsidR="000E1FD1" w:rsidRPr="007C48AD" w:rsidRDefault="000E1FD1" w:rsidP="00054128">
      <w:pPr>
        <w:widowControl w:val="0"/>
        <w:spacing w:after="0" w:line="276" w:lineRule="auto"/>
        <w:jc w:val="both"/>
        <w:rPr>
          <w:rFonts w:ascii="Arial" w:hAnsi="Arial" w:cs="Arial"/>
        </w:rPr>
      </w:pPr>
      <w:r w:rsidRPr="007C48AD">
        <w:rPr>
          <w:rFonts w:ascii="Arial" w:hAnsi="Arial" w:cs="Arial"/>
        </w:rPr>
        <w:t>SUDERINTA:</w:t>
      </w:r>
    </w:p>
    <w:p w:rsidR="000E1FD1" w:rsidRPr="007C48AD" w:rsidRDefault="000E1FD1" w:rsidP="00054128">
      <w:pPr>
        <w:widowControl w:val="0"/>
        <w:spacing w:after="0" w:line="276" w:lineRule="auto"/>
        <w:jc w:val="both"/>
        <w:rPr>
          <w:rFonts w:ascii="Arial" w:hAnsi="Arial" w:cs="Arial"/>
        </w:rPr>
      </w:pPr>
    </w:p>
    <w:p w:rsidR="000E1FD1" w:rsidRPr="007C48AD" w:rsidRDefault="000E1FD1" w:rsidP="00054128">
      <w:pPr>
        <w:widowControl w:val="0"/>
        <w:spacing w:after="0" w:line="276" w:lineRule="auto"/>
        <w:jc w:val="both"/>
        <w:rPr>
          <w:rFonts w:ascii="Arial" w:hAnsi="Arial" w:cs="Arial"/>
        </w:rPr>
      </w:pPr>
      <w:r w:rsidRPr="007C48AD">
        <w:rPr>
          <w:rFonts w:ascii="Arial" w:hAnsi="Arial" w:cs="Arial"/>
        </w:rPr>
        <w:t xml:space="preserve"> Techninės kontrolės ir analizės vadovas</w:t>
      </w:r>
      <w:proofErr w:type="gramStart"/>
      <w:r w:rsidRPr="007C48AD">
        <w:rPr>
          <w:rFonts w:ascii="Arial" w:hAnsi="Arial" w:cs="Arial"/>
        </w:rPr>
        <w:t xml:space="preserve">                                                                </w:t>
      </w:r>
      <w:proofErr w:type="gramEnd"/>
      <w:r w:rsidRPr="007C48AD">
        <w:rPr>
          <w:rFonts w:ascii="Arial" w:hAnsi="Arial" w:cs="Arial"/>
        </w:rPr>
        <w:t>Evaldas Lungys</w:t>
      </w:r>
    </w:p>
    <w:p w:rsidR="000E1FD1" w:rsidRPr="007C48AD" w:rsidRDefault="000E1FD1" w:rsidP="00054128">
      <w:pPr>
        <w:widowControl w:val="0"/>
        <w:spacing w:after="0" w:line="276" w:lineRule="auto"/>
        <w:jc w:val="both"/>
        <w:rPr>
          <w:rFonts w:ascii="Arial" w:hAnsi="Arial" w:cs="Arial"/>
        </w:rPr>
      </w:pPr>
    </w:p>
    <w:sectPr w:rsidR="000E1FD1" w:rsidRPr="007C48AD">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A1B" w:rsidRDefault="00922A1B" w:rsidP="009B3EDD">
      <w:pPr>
        <w:spacing w:after="0" w:line="240" w:lineRule="auto"/>
      </w:pPr>
      <w:r>
        <w:separator/>
      </w:r>
    </w:p>
  </w:endnote>
  <w:endnote w:type="continuationSeparator" w:id="0">
    <w:p w:rsidR="00922A1B" w:rsidRDefault="00922A1B" w:rsidP="009B3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571600"/>
      <w:docPartObj>
        <w:docPartGallery w:val="Page Numbers (Bottom of Page)"/>
        <w:docPartUnique/>
      </w:docPartObj>
    </w:sdtPr>
    <w:sdtEndPr/>
    <w:sdtContent>
      <w:sdt>
        <w:sdtPr>
          <w:id w:val="-1769616900"/>
          <w:docPartObj>
            <w:docPartGallery w:val="Page Numbers (Top of Page)"/>
            <w:docPartUnique/>
          </w:docPartObj>
        </w:sdtPr>
        <w:sdtEndPr/>
        <w:sdtContent>
          <w:p w:rsidR="009B3EDD" w:rsidRDefault="009B3EDD">
            <w:pPr>
              <w:pStyle w:val="Footer"/>
              <w:jc w:val="right"/>
            </w:pPr>
            <w:r w:rsidRPr="009B3EDD">
              <w:rPr>
                <w:bCs/>
                <w:sz w:val="24"/>
                <w:szCs w:val="24"/>
              </w:rPr>
              <w:fldChar w:fldCharType="begin"/>
            </w:r>
            <w:r w:rsidRPr="009B3EDD">
              <w:rPr>
                <w:bCs/>
              </w:rPr>
              <w:instrText xml:space="preserve"> PAGE </w:instrText>
            </w:r>
            <w:r w:rsidRPr="009B3EDD">
              <w:rPr>
                <w:bCs/>
                <w:sz w:val="24"/>
                <w:szCs w:val="24"/>
              </w:rPr>
              <w:fldChar w:fldCharType="separate"/>
            </w:r>
            <w:r w:rsidR="00E531CD">
              <w:rPr>
                <w:bCs/>
                <w:noProof/>
              </w:rPr>
              <w:t>7</w:t>
            </w:r>
            <w:r w:rsidRPr="009B3EDD">
              <w:rPr>
                <w:bCs/>
                <w:sz w:val="24"/>
                <w:szCs w:val="24"/>
              </w:rPr>
              <w:fldChar w:fldCharType="end"/>
            </w:r>
            <w:r w:rsidRPr="009B3EDD">
              <w:t>-</w:t>
            </w:r>
            <w:r w:rsidRPr="009B3EDD">
              <w:rPr>
                <w:bCs/>
                <w:sz w:val="24"/>
                <w:szCs w:val="24"/>
              </w:rPr>
              <w:fldChar w:fldCharType="begin"/>
            </w:r>
            <w:r w:rsidRPr="009B3EDD">
              <w:rPr>
                <w:bCs/>
              </w:rPr>
              <w:instrText xml:space="preserve"> NUMPAGES  </w:instrText>
            </w:r>
            <w:r w:rsidRPr="009B3EDD">
              <w:rPr>
                <w:bCs/>
                <w:sz w:val="24"/>
                <w:szCs w:val="24"/>
              </w:rPr>
              <w:fldChar w:fldCharType="separate"/>
            </w:r>
            <w:r w:rsidR="00E531CD">
              <w:rPr>
                <w:bCs/>
                <w:noProof/>
              </w:rPr>
              <w:t>7</w:t>
            </w:r>
            <w:r w:rsidRPr="009B3EDD">
              <w:rPr>
                <w:bCs/>
                <w:sz w:val="24"/>
                <w:szCs w:val="24"/>
              </w:rPr>
              <w:fldChar w:fldCharType="end"/>
            </w:r>
          </w:p>
        </w:sdtContent>
      </w:sdt>
    </w:sdtContent>
  </w:sdt>
  <w:p w:rsidR="009B3EDD" w:rsidRDefault="009B3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A1B" w:rsidRDefault="00922A1B" w:rsidP="009B3EDD">
      <w:pPr>
        <w:spacing w:after="0" w:line="240" w:lineRule="auto"/>
      </w:pPr>
      <w:r>
        <w:separator/>
      </w:r>
    </w:p>
  </w:footnote>
  <w:footnote w:type="continuationSeparator" w:id="0">
    <w:p w:rsidR="00922A1B" w:rsidRDefault="00922A1B" w:rsidP="009B3E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7CB"/>
    <w:multiLevelType w:val="multilevel"/>
    <w:tmpl w:val="005869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4.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55F9B"/>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922"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3A31B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0F19F2"/>
    <w:multiLevelType w:val="hybridMultilevel"/>
    <w:tmpl w:val="2CC880B8"/>
    <w:lvl w:ilvl="0" w:tplc="6ABE996A">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4" w15:restartNumberingAfterBreak="0">
    <w:nsid w:val="1E794D5C"/>
    <w:multiLevelType w:val="hybridMultilevel"/>
    <w:tmpl w:val="17DCC4F8"/>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5" w15:restartNumberingAfterBreak="0">
    <w:nsid w:val="25F01455"/>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922"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AC1298"/>
    <w:multiLevelType w:val="multilevel"/>
    <w:tmpl w:val="F02A205A"/>
    <w:lvl w:ilvl="0">
      <w:start w:val="1"/>
      <w:numFmt w:val="decimal"/>
      <w:lvlText w:val="%1."/>
      <w:lvlJc w:val="right"/>
      <w:pPr>
        <w:ind w:left="149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5978DE"/>
    <w:multiLevelType w:val="hybridMultilevel"/>
    <w:tmpl w:val="39528BD6"/>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8" w15:restartNumberingAfterBreak="0">
    <w:nsid w:val="3A77315F"/>
    <w:multiLevelType w:val="multilevel"/>
    <w:tmpl w:val="F02A205A"/>
    <w:lvl w:ilvl="0">
      <w:start w:val="1"/>
      <w:numFmt w:val="decimal"/>
      <w:lvlText w:val="%1."/>
      <w:lvlJc w:val="right"/>
      <w:pPr>
        <w:ind w:left="149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ED65DEF"/>
    <w:multiLevelType w:val="multilevel"/>
    <w:tmpl w:val="3DD0DD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0F53AC"/>
    <w:multiLevelType w:val="multilevel"/>
    <w:tmpl w:val="4C92F790"/>
    <w:lvl w:ilvl="0">
      <w:start w:val="1"/>
      <w:numFmt w:val="decimal"/>
      <w:lvlText w:val="%1."/>
      <w:lvlJc w:val="left"/>
      <w:pPr>
        <w:ind w:left="1728"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95"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39"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443" w:hanging="864"/>
      </w:pPr>
      <w:rPr>
        <w:rFonts w:hint="default"/>
        <w:b w:val="0"/>
        <w:color w:val="auto"/>
      </w:rPr>
    </w:lvl>
    <w:lvl w:ilvl="4">
      <w:start w:val="1"/>
      <w:numFmt w:val="decimal"/>
      <w:lvlText w:val="%1.%2.%3.%4.%5"/>
      <w:lvlJc w:val="left"/>
      <w:pPr>
        <w:ind w:left="1027" w:hanging="1008"/>
      </w:pPr>
      <w:rPr>
        <w:rFonts w:hint="default"/>
      </w:rPr>
    </w:lvl>
    <w:lvl w:ilvl="5">
      <w:start w:val="1"/>
      <w:numFmt w:val="decimal"/>
      <w:lvlText w:val="%1.%2.%3.%4.%5.%6"/>
      <w:lvlJc w:val="left"/>
      <w:pPr>
        <w:ind w:left="1171" w:hanging="1152"/>
      </w:pPr>
      <w:rPr>
        <w:rFonts w:hint="default"/>
      </w:rPr>
    </w:lvl>
    <w:lvl w:ilvl="6">
      <w:start w:val="1"/>
      <w:numFmt w:val="decimal"/>
      <w:lvlText w:val="%1.%2.%3.%4.%5.%6.%7"/>
      <w:lvlJc w:val="left"/>
      <w:pPr>
        <w:ind w:left="1315" w:hanging="1296"/>
      </w:pPr>
      <w:rPr>
        <w:rFonts w:hint="default"/>
      </w:rPr>
    </w:lvl>
    <w:lvl w:ilvl="7">
      <w:start w:val="1"/>
      <w:numFmt w:val="decimal"/>
      <w:lvlText w:val="%1.%2.%3.%4.%5.%6.%7.%8"/>
      <w:lvlJc w:val="left"/>
      <w:pPr>
        <w:ind w:left="1459" w:hanging="1440"/>
      </w:pPr>
      <w:rPr>
        <w:rFonts w:hint="default"/>
      </w:rPr>
    </w:lvl>
    <w:lvl w:ilvl="8">
      <w:start w:val="1"/>
      <w:numFmt w:val="decimal"/>
      <w:lvlText w:val="%1.%2.%3.%4.%5.%6.%7.%8.%9"/>
      <w:lvlJc w:val="left"/>
      <w:pPr>
        <w:ind w:left="1603" w:hanging="1584"/>
      </w:pPr>
      <w:rPr>
        <w:rFonts w:hint="default"/>
      </w:rPr>
    </w:lvl>
  </w:abstractNum>
  <w:abstractNum w:abstractNumId="11" w15:restartNumberingAfterBreak="0">
    <w:nsid w:val="416A406B"/>
    <w:multiLevelType w:val="multilevel"/>
    <w:tmpl w:val="D0921B30"/>
    <w:lvl w:ilvl="0">
      <w:start w:val="1"/>
      <w:numFmt w:val="decimal"/>
      <w:lvlText w:val="%1.."/>
      <w:lvlJc w:val="right"/>
      <w:pPr>
        <w:ind w:left="1494"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41EA637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5F51C47"/>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781"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6D0760"/>
    <w:multiLevelType w:val="hybridMultilevel"/>
    <w:tmpl w:val="894EDA34"/>
    <w:lvl w:ilvl="0" w:tplc="A1EC5884">
      <w:start w:val="1"/>
      <w:numFmt w:val="decimal"/>
      <w:pStyle w:val="Heading1"/>
      <w:lvlText w:val="%1."/>
      <w:lvlJc w:val="righ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5" w15:restartNumberingAfterBreak="0">
    <w:nsid w:val="56A130B7"/>
    <w:multiLevelType w:val="hybridMultilevel"/>
    <w:tmpl w:val="43160C06"/>
    <w:lvl w:ilvl="0" w:tplc="0427000F">
      <w:start w:val="1"/>
      <w:numFmt w:val="decimal"/>
      <w:lvlText w:val="%1."/>
      <w:lvlJc w:val="left"/>
      <w:pPr>
        <w:ind w:left="739" w:hanging="360"/>
      </w:pPr>
      <w:rPr>
        <w:rFonts w:hint="default"/>
      </w:rPr>
    </w:lvl>
    <w:lvl w:ilvl="1" w:tplc="04270019" w:tentative="1">
      <w:start w:val="1"/>
      <w:numFmt w:val="lowerLetter"/>
      <w:lvlText w:val="%2."/>
      <w:lvlJc w:val="left"/>
      <w:pPr>
        <w:ind w:left="1459" w:hanging="360"/>
      </w:pPr>
    </w:lvl>
    <w:lvl w:ilvl="2" w:tplc="0427001B" w:tentative="1">
      <w:start w:val="1"/>
      <w:numFmt w:val="lowerRoman"/>
      <w:lvlText w:val="%3."/>
      <w:lvlJc w:val="right"/>
      <w:pPr>
        <w:ind w:left="2179" w:hanging="180"/>
      </w:pPr>
    </w:lvl>
    <w:lvl w:ilvl="3" w:tplc="0427000F" w:tentative="1">
      <w:start w:val="1"/>
      <w:numFmt w:val="decimal"/>
      <w:lvlText w:val="%4."/>
      <w:lvlJc w:val="left"/>
      <w:pPr>
        <w:ind w:left="2899" w:hanging="360"/>
      </w:pPr>
    </w:lvl>
    <w:lvl w:ilvl="4" w:tplc="04270019" w:tentative="1">
      <w:start w:val="1"/>
      <w:numFmt w:val="lowerLetter"/>
      <w:lvlText w:val="%5."/>
      <w:lvlJc w:val="left"/>
      <w:pPr>
        <w:ind w:left="3619" w:hanging="360"/>
      </w:pPr>
    </w:lvl>
    <w:lvl w:ilvl="5" w:tplc="0427001B" w:tentative="1">
      <w:start w:val="1"/>
      <w:numFmt w:val="lowerRoman"/>
      <w:lvlText w:val="%6."/>
      <w:lvlJc w:val="right"/>
      <w:pPr>
        <w:ind w:left="4339" w:hanging="180"/>
      </w:pPr>
    </w:lvl>
    <w:lvl w:ilvl="6" w:tplc="0427000F" w:tentative="1">
      <w:start w:val="1"/>
      <w:numFmt w:val="decimal"/>
      <w:lvlText w:val="%7."/>
      <w:lvlJc w:val="left"/>
      <w:pPr>
        <w:ind w:left="5059" w:hanging="360"/>
      </w:pPr>
    </w:lvl>
    <w:lvl w:ilvl="7" w:tplc="04270019" w:tentative="1">
      <w:start w:val="1"/>
      <w:numFmt w:val="lowerLetter"/>
      <w:lvlText w:val="%8."/>
      <w:lvlJc w:val="left"/>
      <w:pPr>
        <w:ind w:left="5779" w:hanging="360"/>
      </w:pPr>
    </w:lvl>
    <w:lvl w:ilvl="8" w:tplc="0427001B" w:tentative="1">
      <w:start w:val="1"/>
      <w:numFmt w:val="lowerRoman"/>
      <w:lvlText w:val="%9."/>
      <w:lvlJc w:val="right"/>
      <w:pPr>
        <w:ind w:left="6499" w:hanging="180"/>
      </w:pPr>
    </w:lvl>
  </w:abstractNum>
  <w:abstractNum w:abstractNumId="16" w15:restartNumberingAfterBreak="0">
    <w:nsid w:val="57615CCC"/>
    <w:multiLevelType w:val="multilevel"/>
    <w:tmpl w:val="140A09A6"/>
    <w:numStyleLink w:val="Style1"/>
  </w:abstractNum>
  <w:abstractNum w:abstractNumId="17" w15:restartNumberingAfterBreak="0">
    <w:nsid w:val="59B83770"/>
    <w:multiLevelType w:val="multilevel"/>
    <w:tmpl w:val="C96E29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401117"/>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781"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582FBC"/>
    <w:multiLevelType w:val="hybridMultilevel"/>
    <w:tmpl w:val="C00053FE"/>
    <w:lvl w:ilvl="0" w:tplc="CFB04B72">
      <w:start w:val="1"/>
      <w:numFmt w:val="decimal"/>
      <w:lvlText w:val="%1"/>
      <w:lvlJc w:val="left"/>
      <w:pPr>
        <w:ind w:left="739" w:hanging="360"/>
      </w:pPr>
      <w:rPr>
        <w:rFonts w:hint="default"/>
      </w:rPr>
    </w:lvl>
    <w:lvl w:ilvl="1" w:tplc="04270019" w:tentative="1">
      <w:start w:val="1"/>
      <w:numFmt w:val="lowerLetter"/>
      <w:lvlText w:val="%2."/>
      <w:lvlJc w:val="left"/>
      <w:pPr>
        <w:ind w:left="1459" w:hanging="360"/>
      </w:pPr>
    </w:lvl>
    <w:lvl w:ilvl="2" w:tplc="0427001B" w:tentative="1">
      <w:start w:val="1"/>
      <w:numFmt w:val="lowerRoman"/>
      <w:lvlText w:val="%3."/>
      <w:lvlJc w:val="right"/>
      <w:pPr>
        <w:ind w:left="2179" w:hanging="180"/>
      </w:pPr>
    </w:lvl>
    <w:lvl w:ilvl="3" w:tplc="0427000F" w:tentative="1">
      <w:start w:val="1"/>
      <w:numFmt w:val="decimal"/>
      <w:lvlText w:val="%4."/>
      <w:lvlJc w:val="left"/>
      <w:pPr>
        <w:ind w:left="2899" w:hanging="360"/>
      </w:pPr>
    </w:lvl>
    <w:lvl w:ilvl="4" w:tplc="04270019" w:tentative="1">
      <w:start w:val="1"/>
      <w:numFmt w:val="lowerLetter"/>
      <w:lvlText w:val="%5."/>
      <w:lvlJc w:val="left"/>
      <w:pPr>
        <w:ind w:left="3619" w:hanging="360"/>
      </w:pPr>
    </w:lvl>
    <w:lvl w:ilvl="5" w:tplc="0427001B" w:tentative="1">
      <w:start w:val="1"/>
      <w:numFmt w:val="lowerRoman"/>
      <w:lvlText w:val="%6."/>
      <w:lvlJc w:val="right"/>
      <w:pPr>
        <w:ind w:left="4339" w:hanging="180"/>
      </w:pPr>
    </w:lvl>
    <w:lvl w:ilvl="6" w:tplc="0427000F" w:tentative="1">
      <w:start w:val="1"/>
      <w:numFmt w:val="decimal"/>
      <w:lvlText w:val="%7."/>
      <w:lvlJc w:val="left"/>
      <w:pPr>
        <w:ind w:left="5059" w:hanging="360"/>
      </w:pPr>
    </w:lvl>
    <w:lvl w:ilvl="7" w:tplc="04270019" w:tentative="1">
      <w:start w:val="1"/>
      <w:numFmt w:val="lowerLetter"/>
      <w:lvlText w:val="%8."/>
      <w:lvlJc w:val="left"/>
      <w:pPr>
        <w:ind w:left="5779" w:hanging="360"/>
      </w:pPr>
    </w:lvl>
    <w:lvl w:ilvl="8" w:tplc="0427001B" w:tentative="1">
      <w:start w:val="1"/>
      <w:numFmt w:val="lowerRoman"/>
      <w:lvlText w:val="%9."/>
      <w:lvlJc w:val="right"/>
      <w:pPr>
        <w:ind w:left="6499" w:hanging="180"/>
      </w:pPr>
    </w:lvl>
  </w:abstractNum>
  <w:abstractNum w:abstractNumId="20" w15:restartNumberingAfterBreak="0">
    <w:nsid w:val="64C826AA"/>
    <w:multiLevelType w:val="hybridMultilevel"/>
    <w:tmpl w:val="453C79D4"/>
    <w:lvl w:ilvl="0" w:tplc="2D0ED1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6D3C86"/>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922"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B670D1C"/>
    <w:multiLevelType w:val="multilevel"/>
    <w:tmpl w:val="140A09A6"/>
    <w:styleLink w:val="Style1"/>
    <w:lvl w:ilvl="0">
      <w:start w:val="1"/>
      <w:numFmt w:val="decimal"/>
      <w:lvlText w:val="%1."/>
      <w:lvlJc w:val="left"/>
      <w:pPr>
        <w:ind w:left="1728"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95"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39"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443" w:hanging="864"/>
      </w:pPr>
      <w:rPr>
        <w:rFonts w:hint="default"/>
        <w:b w:val="0"/>
        <w:color w:val="auto"/>
      </w:rPr>
    </w:lvl>
    <w:lvl w:ilvl="4">
      <w:start w:val="1"/>
      <w:numFmt w:val="decimal"/>
      <w:lvlText w:val="%1.%2.%3.%4.%5"/>
      <w:lvlJc w:val="left"/>
      <w:pPr>
        <w:ind w:left="1027" w:hanging="1008"/>
      </w:pPr>
      <w:rPr>
        <w:rFonts w:hint="default"/>
      </w:rPr>
    </w:lvl>
    <w:lvl w:ilvl="5">
      <w:start w:val="1"/>
      <w:numFmt w:val="decimal"/>
      <w:lvlText w:val="%1.%2.%3.%4.%5.%6"/>
      <w:lvlJc w:val="left"/>
      <w:pPr>
        <w:ind w:left="1171" w:hanging="1152"/>
      </w:pPr>
      <w:rPr>
        <w:rFonts w:hint="default"/>
      </w:rPr>
    </w:lvl>
    <w:lvl w:ilvl="6">
      <w:start w:val="1"/>
      <w:numFmt w:val="decimal"/>
      <w:lvlText w:val="%1.%2.%3.%4.%5.%6.%7"/>
      <w:lvlJc w:val="left"/>
      <w:pPr>
        <w:ind w:left="1315" w:hanging="1296"/>
      </w:pPr>
      <w:rPr>
        <w:rFonts w:hint="default"/>
      </w:rPr>
    </w:lvl>
    <w:lvl w:ilvl="7">
      <w:start w:val="1"/>
      <w:numFmt w:val="decimal"/>
      <w:lvlText w:val="%1.%2.%3.%4.%5.%6.%7.%8"/>
      <w:lvlJc w:val="left"/>
      <w:pPr>
        <w:ind w:left="1459" w:hanging="1440"/>
      </w:pPr>
      <w:rPr>
        <w:rFonts w:hint="default"/>
      </w:rPr>
    </w:lvl>
    <w:lvl w:ilvl="8">
      <w:start w:val="1"/>
      <w:numFmt w:val="decimal"/>
      <w:lvlText w:val="%1.%2.%3.%4.%5.%6.%7.%8.%9"/>
      <w:lvlJc w:val="left"/>
      <w:pPr>
        <w:ind w:left="1603" w:hanging="1584"/>
      </w:pPr>
      <w:rPr>
        <w:rFonts w:hint="default"/>
      </w:rPr>
    </w:lvl>
  </w:abstractNum>
  <w:abstractNum w:abstractNumId="23" w15:restartNumberingAfterBreak="0">
    <w:nsid w:val="75534036"/>
    <w:multiLevelType w:val="hybridMultilevel"/>
    <w:tmpl w:val="47D29F70"/>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657358D"/>
    <w:multiLevelType w:val="multilevel"/>
    <w:tmpl w:val="F2402BC8"/>
    <w:lvl w:ilvl="0">
      <w:start w:val="2"/>
      <w:numFmt w:val="decimal"/>
      <w:lvlText w:val="%1."/>
      <w:lvlJc w:val="left"/>
      <w:pPr>
        <w:ind w:left="360" w:hanging="360"/>
      </w:pPr>
      <w:rPr>
        <w:rFonts w:hint="default"/>
        <w:b/>
        <w:sz w:val="22"/>
        <w:szCs w:val="22"/>
      </w:rPr>
    </w:lvl>
    <w:lvl w:ilvl="1">
      <w:start w:val="1"/>
      <w:numFmt w:val="decimal"/>
      <w:lvlText w:val="%1.%2."/>
      <w:lvlJc w:val="left"/>
      <w:pPr>
        <w:ind w:left="1567" w:hanging="432"/>
      </w:pPr>
      <w:rPr>
        <w:rFonts w:hint="default"/>
        <w:b w:val="0"/>
        <w:color w:val="auto"/>
      </w:rPr>
    </w:lvl>
    <w:lvl w:ilvl="2">
      <w:start w:val="1"/>
      <w:numFmt w:val="decimal"/>
      <w:lvlText w:val="%1.%2.%3."/>
      <w:lvlJc w:val="left"/>
      <w:pPr>
        <w:ind w:left="1922" w:hanging="504"/>
      </w:pPr>
      <w:rPr>
        <w:rFonts w:hint="default"/>
        <w:b w:val="0"/>
        <w:color w:val="auto"/>
      </w:rPr>
    </w:lvl>
    <w:lvl w:ilvl="3">
      <w:start w:val="1"/>
      <w:numFmt w:val="decimal"/>
      <w:lvlText w:val="%1.%2.%3.%4."/>
      <w:lvlJc w:val="left"/>
      <w:pPr>
        <w:ind w:left="1783" w:hanging="648"/>
      </w:pPr>
      <w:rPr>
        <w:rFonts w:hint="default"/>
        <w:b w:val="0"/>
        <w:color w:val="000000"/>
      </w:rPr>
    </w:lvl>
    <w:lvl w:ilvl="4">
      <w:start w:val="1"/>
      <w:numFmt w:val="decimal"/>
      <w:lvlText w:val="%1.%2.%3.%4.%5."/>
      <w:lvlJc w:val="left"/>
      <w:pPr>
        <w:ind w:left="1927"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7"/>
  </w:num>
  <w:num w:numId="6">
    <w:abstractNumId w:val="4"/>
  </w:num>
  <w:num w:numId="7">
    <w:abstractNumId w:val="23"/>
  </w:num>
  <w:num w:numId="8">
    <w:abstractNumId w:val="3"/>
  </w:num>
  <w:num w:numId="9">
    <w:abstractNumId w:val="22"/>
  </w:num>
  <w:num w:numId="10">
    <w:abstractNumId w:val="16"/>
  </w:num>
  <w:num w:numId="11">
    <w:abstractNumId w:val="19"/>
  </w:num>
  <w:num w:numId="12">
    <w:abstractNumId w:val="15"/>
  </w:num>
  <w:num w:numId="13">
    <w:abstractNumId w:val="11"/>
  </w:num>
  <w:num w:numId="14">
    <w:abstractNumId w:val="2"/>
  </w:num>
  <w:num w:numId="15">
    <w:abstractNumId w:val="9"/>
  </w:num>
  <w:num w:numId="16">
    <w:abstractNumId w:val="0"/>
  </w:num>
  <w:num w:numId="17">
    <w:abstractNumId w:val="12"/>
  </w:num>
  <w:num w:numId="18">
    <w:abstractNumId w:val="17"/>
  </w:num>
  <w:num w:numId="19">
    <w:abstractNumId w:val="6"/>
  </w:num>
  <w:num w:numId="20">
    <w:abstractNumId w:val="8"/>
  </w:num>
  <w:num w:numId="21">
    <w:abstractNumId w:val="14"/>
  </w:num>
  <w:num w:numId="22">
    <w:abstractNumId w:val="21"/>
  </w:num>
  <w:num w:numId="23">
    <w:abstractNumId w:val="24"/>
  </w:num>
  <w:num w:numId="24">
    <w:abstractNumId w:val="5"/>
  </w:num>
  <w:num w:numId="25">
    <w:abstractNumId w:val="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FD1"/>
    <w:rsid w:val="000019E1"/>
    <w:rsid w:val="00016534"/>
    <w:rsid w:val="00021181"/>
    <w:rsid w:val="00025207"/>
    <w:rsid w:val="00030F43"/>
    <w:rsid w:val="00035775"/>
    <w:rsid w:val="00044EA3"/>
    <w:rsid w:val="000513AE"/>
    <w:rsid w:val="00051E6D"/>
    <w:rsid w:val="00054128"/>
    <w:rsid w:val="00060ED1"/>
    <w:rsid w:val="0006183C"/>
    <w:rsid w:val="00097DDD"/>
    <w:rsid w:val="000E1FD1"/>
    <w:rsid w:val="000E26DA"/>
    <w:rsid w:val="000E2F76"/>
    <w:rsid w:val="000E511F"/>
    <w:rsid w:val="000F0D35"/>
    <w:rsid w:val="000F29EC"/>
    <w:rsid w:val="00103216"/>
    <w:rsid w:val="00103381"/>
    <w:rsid w:val="0011368A"/>
    <w:rsid w:val="001170E4"/>
    <w:rsid w:val="00122E6C"/>
    <w:rsid w:val="00125236"/>
    <w:rsid w:val="00126FF4"/>
    <w:rsid w:val="001323D6"/>
    <w:rsid w:val="00142499"/>
    <w:rsid w:val="00156BF3"/>
    <w:rsid w:val="00166E5C"/>
    <w:rsid w:val="001755DD"/>
    <w:rsid w:val="00193303"/>
    <w:rsid w:val="00193B56"/>
    <w:rsid w:val="001A0850"/>
    <w:rsid w:val="001E0119"/>
    <w:rsid w:val="0020015A"/>
    <w:rsid w:val="0020270A"/>
    <w:rsid w:val="0022731B"/>
    <w:rsid w:val="00236399"/>
    <w:rsid w:val="002369D7"/>
    <w:rsid w:val="002417B2"/>
    <w:rsid w:val="00243807"/>
    <w:rsid w:val="0024545D"/>
    <w:rsid w:val="00251FF8"/>
    <w:rsid w:val="00257064"/>
    <w:rsid w:val="002618CA"/>
    <w:rsid w:val="002661E0"/>
    <w:rsid w:val="00284CAF"/>
    <w:rsid w:val="002B5AEC"/>
    <w:rsid w:val="002C0416"/>
    <w:rsid w:val="002C13CD"/>
    <w:rsid w:val="002D0EAF"/>
    <w:rsid w:val="002D5ED2"/>
    <w:rsid w:val="002F125D"/>
    <w:rsid w:val="002F3FA3"/>
    <w:rsid w:val="002F5816"/>
    <w:rsid w:val="00303B7B"/>
    <w:rsid w:val="0031082E"/>
    <w:rsid w:val="00314532"/>
    <w:rsid w:val="00323BEC"/>
    <w:rsid w:val="003309A8"/>
    <w:rsid w:val="00334AA2"/>
    <w:rsid w:val="00335CEA"/>
    <w:rsid w:val="00341AFA"/>
    <w:rsid w:val="00346BA2"/>
    <w:rsid w:val="00357C3A"/>
    <w:rsid w:val="003639C8"/>
    <w:rsid w:val="0036678B"/>
    <w:rsid w:val="00371591"/>
    <w:rsid w:val="00391F10"/>
    <w:rsid w:val="003932ED"/>
    <w:rsid w:val="003A494C"/>
    <w:rsid w:val="003B25C8"/>
    <w:rsid w:val="003B5113"/>
    <w:rsid w:val="003C0E64"/>
    <w:rsid w:val="003C2A29"/>
    <w:rsid w:val="003D21E7"/>
    <w:rsid w:val="003D53D5"/>
    <w:rsid w:val="0040118C"/>
    <w:rsid w:val="00406525"/>
    <w:rsid w:val="00412209"/>
    <w:rsid w:val="004155E6"/>
    <w:rsid w:val="004248D9"/>
    <w:rsid w:val="004556A8"/>
    <w:rsid w:val="0046009D"/>
    <w:rsid w:val="00460A5F"/>
    <w:rsid w:val="00464C13"/>
    <w:rsid w:val="00465B0C"/>
    <w:rsid w:val="00473FF4"/>
    <w:rsid w:val="00483A03"/>
    <w:rsid w:val="004A4FFB"/>
    <w:rsid w:val="004B78DF"/>
    <w:rsid w:val="004D0B17"/>
    <w:rsid w:val="004D5052"/>
    <w:rsid w:val="004F6A53"/>
    <w:rsid w:val="005123F9"/>
    <w:rsid w:val="00520C54"/>
    <w:rsid w:val="00527B6E"/>
    <w:rsid w:val="00537881"/>
    <w:rsid w:val="00550A23"/>
    <w:rsid w:val="00551A4F"/>
    <w:rsid w:val="00560694"/>
    <w:rsid w:val="00572EF8"/>
    <w:rsid w:val="00583052"/>
    <w:rsid w:val="0059671B"/>
    <w:rsid w:val="005A04CF"/>
    <w:rsid w:val="005A37F2"/>
    <w:rsid w:val="005C1769"/>
    <w:rsid w:val="005C7494"/>
    <w:rsid w:val="005D1FDF"/>
    <w:rsid w:val="005D7AE5"/>
    <w:rsid w:val="00613094"/>
    <w:rsid w:val="0061326B"/>
    <w:rsid w:val="00613C93"/>
    <w:rsid w:val="00620204"/>
    <w:rsid w:val="00636690"/>
    <w:rsid w:val="00644955"/>
    <w:rsid w:val="00645243"/>
    <w:rsid w:val="00661CE4"/>
    <w:rsid w:val="00663822"/>
    <w:rsid w:val="00665F25"/>
    <w:rsid w:val="006916D9"/>
    <w:rsid w:val="00695697"/>
    <w:rsid w:val="006A1F87"/>
    <w:rsid w:val="006B0FA2"/>
    <w:rsid w:val="006B406C"/>
    <w:rsid w:val="006E573B"/>
    <w:rsid w:val="006F3146"/>
    <w:rsid w:val="006F6348"/>
    <w:rsid w:val="00722B28"/>
    <w:rsid w:val="00724F68"/>
    <w:rsid w:val="007378E1"/>
    <w:rsid w:val="00737B39"/>
    <w:rsid w:val="00740120"/>
    <w:rsid w:val="00760F27"/>
    <w:rsid w:val="00761015"/>
    <w:rsid w:val="007926FF"/>
    <w:rsid w:val="007B1FEA"/>
    <w:rsid w:val="007C48AD"/>
    <w:rsid w:val="007C5584"/>
    <w:rsid w:val="007D0FCA"/>
    <w:rsid w:val="007E725C"/>
    <w:rsid w:val="00820891"/>
    <w:rsid w:val="00830915"/>
    <w:rsid w:val="0084557E"/>
    <w:rsid w:val="00847096"/>
    <w:rsid w:val="00854138"/>
    <w:rsid w:val="008601A6"/>
    <w:rsid w:val="00860E4B"/>
    <w:rsid w:val="00863BDC"/>
    <w:rsid w:val="00866AE6"/>
    <w:rsid w:val="00873B49"/>
    <w:rsid w:val="00887F9C"/>
    <w:rsid w:val="00890C62"/>
    <w:rsid w:val="00893607"/>
    <w:rsid w:val="008B5BE4"/>
    <w:rsid w:val="008C3992"/>
    <w:rsid w:val="008D57F1"/>
    <w:rsid w:val="008E10B0"/>
    <w:rsid w:val="008F092A"/>
    <w:rsid w:val="0090531F"/>
    <w:rsid w:val="00922A1B"/>
    <w:rsid w:val="009413B0"/>
    <w:rsid w:val="00955AFF"/>
    <w:rsid w:val="009635BB"/>
    <w:rsid w:val="00976D8C"/>
    <w:rsid w:val="009901F3"/>
    <w:rsid w:val="00990C84"/>
    <w:rsid w:val="00992612"/>
    <w:rsid w:val="009A0A1C"/>
    <w:rsid w:val="009A75D6"/>
    <w:rsid w:val="009B3EDD"/>
    <w:rsid w:val="009D2EFF"/>
    <w:rsid w:val="009D4793"/>
    <w:rsid w:val="009E28B4"/>
    <w:rsid w:val="009F4A54"/>
    <w:rsid w:val="009F5E3C"/>
    <w:rsid w:val="00A00242"/>
    <w:rsid w:val="00A1718D"/>
    <w:rsid w:val="00A33956"/>
    <w:rsid w:val="00A36F7A"/>
    <w:rsid w:val="00A425CD"/>
    <w:rsid w:val="00A4492E"/>
    <w:rsid w:val="00A742A5"/>
    <w:rsid w:val="00A75963"/>
    <w:rsid w:val="00A85214"/>
    <w:rsid w:val="00A92223"/>
    <w:rsid w:val="00AA253B"/>
    <w:rsid w:val="00AB406C"/>
    <w:rsid w:val="00AB7764"/>
    <w:rsid w:val="00AD1397"/>
    <w:rsid w:val="00AD3E3C"/>
    <w:rsid w:val="00AD7F11"/>
    <w:rsid w:val="00AE153C"/>
    <w:rsid w:val="00AE2854"/>
    <w:rsid w:val="00AF41B4"/>
    <w:rsid w:val="00B01AC0"/>
    <w:rsid w:val="00B029B7"/>
    <w:rsid w:val="00B17028"/>
    <w:rsid w:val="00B267BE"/>
    <w:rsid w:val="00B46B47"/>
    <w:rsid w:val="00B51356"/>
    <w:rsid w:val="00B81C4B"/>
    <w:rsid w:val="00B9338A"/>
    <w:rsid w:val="00BA52F6"/>
    <w:rsid w:val="00BD5AF6"/>
    <w:rsid w:val="00BD79CE"/>
    <w:rsid w:val="00BE45BF"/>
    <w:rsid w:val="00BF7B4B"/>
    <w:rsid w:val="00C04EF6"/>
    <w:rsid w:val="00C06660"/>
    <w:rsid w:val="00C151CA"/>
    <w:rsid w:val="00C31D12"/>
    <w:rsid w:val="00C32264"/>
    <w:rsid w:val="00C33EDA"/>
    <w:rsid w:val="00C469A9"/>
    <w:rsid w:val="00C522A2"/>
    <w:rsid w:val="00C62ECD"/>
    <w:rsid w:val="00C766CB"/>
    <w:rsid w:val="00C865D9"/>
    <w:rsid w:val="00CB1B13"/>
    <w:rsid w:val="00CD6BED"/>
    <w:rsid w:val="00CD7A3C"/>
    <w:rsid w:val="00CF789C"/>
    <w:rsid w:val="00D05E38"/>
    <w:rsid w:val="00D06AAC"/>
    <w:rsid w:val="00D13D5A"/>
    <w:rsid w:val="00D25FB2"/>
    <w:rsid w:val="00D26333"/>
    <w:rsid w:val="00D3330D"/>
    <w:rsid w:val="00D54BCA"/>
    <w:rsid w:val="00D555F7"/>
    <w:rsid w:val="00D7713E"/>
    <w:rsid w:val="00D810F9"/>
    <w:rsid w:val="00D8217F"/>
    <w:rsid w:val="00D91791"/>
    <w:rsid w:val="00DA3153"/>
    <w:rsid w:val="00DB09E9"/>
    <w:rsid w:val="00DB3D1F"/>
    <w:rsid w:val="00DC4613"/>
    <w:rsid w:val="00DD3A8F"/>
    <w:rsid w:val="00DF1A75"/>
    <w:rsid w:val="00DF6DE8"/>
    <w:rsid w:val="00E01DFD"/>
    <w:rsid w:val="00E07AF5"/>
    <w:rsid w:val="00E207B4"/>
    <w:rsid w:val="00E4086B"/>
    <w:rsid w:val="00E47AD6"/>
    <w:rsid w:val="00E531CD"/>
    <w:rsid w:val="00E82303"/>
    <w:rsid w:val="00E86B54"/>
    <w:rsid w:val="00E86F17"/>
    <w:rsid w:val="00EB0184"/>
    <w:rsid w:val="00EC1931"/>
    <w:rsid w:val="00EC5645"/>
    <w:rsid w:val="00EE306E"/>
    <w:rsid w:val="00F1170F"/>
    <w:rsid w:val="00F26B48"/>
    <w:rsid w:val="00F27620"/>
    <w:rsid w:val="00F413F6"/>
    <w:rsid w:val="00F42999"/>
    <w:rsid w:val="00F46242"/>
    <w:rsid w:val="00F5340C"/>
    <w:rsid w:val="00F575C2"/>
    <w:rsid w:val="00F71D07"/>
    <w:rsid w:val="00F7364F"/>
    <w:rsid w:val="00F76DB2"/>
    <w:rsid w:val="00F80E57"/>
    <w:rsid w:val="00F81755"/>
    <w:rsid w:val="00F857F4"/>
    <w:rsid w:val="00F92454"/>
    <w:rsid w:val="00F939C9"/>
    <w:rsid w:val="00F96F20"/>
    <w:rsid w:val="00FA4E7B"/>
    <w:rsid w:val="00FB126D"/>
    <w:rsid w:val="00FB382A"/>
    <w:rsid w:val="00FB618D"/>
    <w:rsid w:val="00FB67B9"/>
    <w:rsid w:val="00FC1263"/>
    <w:rsid w:val="00FC39EC"/>
    <w:rsid w:val="00FE058A"/>
    <w:rsid w:val="00FE6CB0"/>
    <w:rsid w:val="00FE6FD7"/>
    <w:rsid w:val="00FF1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8B126"/>
  <w15:chartTrackingRefBased/>
  <w15:docId w15:val="{A7719C2C-265A-4D23-AB7E-49FFE9A0D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064"/>
  </w:style>
  <w:style w:type="paragraph" w:styleId="Heading1">
    <w:name w:val="heading 1"/>
    <w:basedOn w:val="Normal"/>
    <w:next w:val="Normal"/>
    <w:link w:val="Heading1Char"/>
    <w:uiPriority w:val="9"/>
    <w:qFormat/>
    <w:rsid w:val="00D13D5A"/>
    <w:pPr>
      <w:widowControl w:val="0"/>
      <w:numPr>
        <w:numId w:val="21"/>
      </w:numPr>
      <w:spacing w:after="0" w:line="276" w:lineRule="auto"/>
      <w:outlineLvl w:val="0"/>
    </w:pPr>
    <w:rPr>
      <w:rFonts w:ascii="Arial" w:eastAsiaTheme="majorEastAsia" w:hAnsi="Arial" w:cs="Arial"/>
      <w:b/>
    </w:rPr>
  </w:style>
  <w:style w:type="paragraph" w:styleId="Heading2">
    <w:name w:val="heading 2"/>
    <w:basedOn w:val="Normal"/>
    <w:next w:val="Normal"/>
    <w:link w:val="Heading2Char"/>
    <w:uiPriority w:val="9"/>
    <w:unhideWhenUsed/>
    <w:qFormat/>
    <w:rsid w:val="00FE6CB0"/>
    <w:pPr>
      <w:widowControl w:val="0"/>
      <w:numPr>
        <w:ilvl w:val="1"/>
        <w:numId w:val="13"/>
      </w:numPr>
      <w:tabs>
        <w:tab w:val="left" w:pos="993"/>
        <w:tab w:val="left" w:pos="1560"/>
      </w:tabs>
      <w:spacing w:after="0" w:line="276" w:lineRule="auto"/>
      <w:jc w:val="both"/>
      <w:outlineLvl w:val="1"/>
    </w:pPr>
    <w:rPr>
      <w:rFonts w:ascii="Arial" w:hAnsi="Arial" w:cs="Arial"/>
      <w:noProof/>
      <w:lang w:eastAsia="lt-LT"/>
    </w:rPr>
  </w:style>
  <w:style w:type="paragraph" w:styleId="Heading3">
    <w:name w:val="heading 3"/>
    <w:basedOn w:val="Normal"/>
    <w:next w:val="Normal"/>
    <w:link w:val="Heading3Char"/>
    <w:uiPriority w:val="9"/>
    <w:unhideWhenUsed/>
    <w:qFormat/>
    <w:rsid w:val="009F4A54"/>
    <w:pPr>
      <w:widowControl w:val="0"/>
      <w:numPr>
        <w:ilvl w:val="2"/>
        <w:numId w:val="13"/>
      </w:numPr>
      <w:tabs>
        <w:tab w:val="left" w:pos="1701"/>
        <w:tab w:val="left" w:pos="1843"/>
      </w:tabs>
      <w:spacing w:before="40" w:after="0" w:line="276" w:lineRule="auto"/>
      <w:jc w:val="both"/>
      <w:outlineLvl w:val="2"/>
    </w:pPr>
    <w:rPr>
      <w:rFonts w:ascii="Arial" w:eastAsiaTheme="majorEastAsia" w:hAnsi="Arial" w:cs="Arial"/>
    </w:rPr>
  </w:style>
  <w:style w:type="paragraph" w:styleId="Heading4">
    <w:name w:val="heading 4"/>
    <w:basedOn w:val="Normal"/>
    <w:next w:val="Normal"/>
    <w:link w:val="Heading4Char"/>
    <w:uiPriority w:val="9"/>
    <w:unhideWhenUsed/>
    <w:qFormat/>
    <w:rsid w:val="005A37F2"/>
    <w:pPr>
      <w:widowControl w:val="0"/>
      <w:numPr>
        <w:ilvl w:val="3"/>
        <w:numId w:val="13"/>
      </w:numPr>
      <w:tabs>
        <w:tab w:val="left" w:pos="851"/>
        <w:tab w:val="left" w:pos="1843"/>
        <w:tab w:val="left" w:pos="1985"/>
        <w:tab w:val="left" w:pos="2127"/>
      </w:tabs>
      <w:spacing w:before="40" w:after="0" w:line="360" w:lineRule="auto"/>
      <w:jc w:val="both"/>
      <w:outlineLvl w:val="3"/>
    </w:pPr>
    <w:rPr>
      <w:rFonts w:ascii="Arial" w:eastAsiaTheme="majorEastAsia" w:hAnsi="Arial" w:cs="Arial"/>
      <w:iCs/>
    </w:rPr>
  </w:style>
  <w:style w:type="paragraph" w:styleId="Heading5">
    <w:name w:val="heading 5"/>
    <w:basedOn w:val="Normal"/>
    <w:next w:val="Normal"/>
    <w:link w:val="Heading5Char"/>
    <w:uiPriority w:val="9"/>
    <w:unhideWhenUsed/>
    <w:qFormat/>
    <w:rsid w:val="00A85214"/>
    <w:pPr>
      <w:keepNext/>
      <w:keepLines/>
      <w:numPr>
        <w:ilvl w:val="4"/>
        <w:numId w:val="13"/>
      </w:numPr>
      <w:spacing w:before="40" w:after="0"/>
      <w:outlineLvl w:val="4"/>
    </w:pPr>
    <w:rPr>
      <w:rFonts w:ascii="Arial" w:eastAsiaTheme="majorEastAsia" w:hAnsi="Arial" w:cs="Arial"/>
      <w:color w:val="000000" w:themeColor="text1"/>
    </w:rPr>
  </w:style>
  <w:style w:type="paragraph" w:styleId="Heading6">
    <w:name w:val="heading 6"/>
    <w:basedOn w:val="Normal"/>
    <w:next w:val="Normal"/>
    <w:link w:val="Heading6Char"/>
    <w:uiPriority w:val="9"/>
    <w:semiHidden/>
    <w:unhideWhenUsed/>
    <w:qFormat/>
    <w:rsid w:val="003D21E7"/>
    <w:pPr>
      <w:keepNext/>
      <w:keepLines/>
      <w:numPr>
        <w:ilvl w:val="5"/>
        <w:numId w:val="1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D21E7"/>
    <w:pPr>
      <w:keepNext/>
      <w:keepLines/>
      <w:numPr>
        <w:ilvl w:val="6"/>
        <w:numId w:val="1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D21E7"/>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D21E7"/>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D5A"/>
    <w:rPr>
      <w:rFonts w:ascii="Arial" w:eastAsiaTheme="majorEastAsia" w:hAnsi="Arial" w:cs="Arial"/>
      <w:b/>
    </w:rPr>
  </w:style>
  <w:style w:type="character" w:customStyle="1" w:styleId="Heading2Char">
    <w:name w:val="Heading 2 Char"/>
    <w:basedOn w:val="DefaultParagraphFont"/>
    <w:link w:val="Heading2"/>
    <w:uiPriority w:val="9"/>
    <w:rsid w:val="00FE6CB0"/>
    <w:rPr>
      <w:rFonts w:ascii="Arial" w:hAnsi="Arial" w:cs="Arial"/>
      <w:noProof/>
      <w:lang w:eastAsia="lt-LT"/>
    </w:rPr>
  </w:style>
  <w:style w:type="character" w:customStyle="1" w:styleId="Heading3Char">
    <w:name w:val="Heading 3 Char"/>
    <w:basedOn w:val="DefaultParagraphFont"/>
    <w:link w:val="Heading3"/>
    <w:uiPriority w:val="9"/>
    <w:rsid w:val="009F4A54"/>
    <w:rPr>
      <w:rFonts w:ascii="Arial" w:eastAsiaTheme="majorEastAsia" w:hAnsi="Arial" w:cs="Arial"/>
    </w:rPr>
  </w:style>
  <w:style w:type="character" w:customStyle="1" w:styleId="Heading4Char">
    <w:name w:val="Heading 4 Char"/>
    <w:basedOn w:val="DefaultParagraphFont"/>
    <w:link w:val="Heading4"/>
    <w:uiPriority w:val="9"/>
    <w:rsid w:val="005A37F2"/>
    <w:rPr>
      <w:rFonts w:ascii="Arial" w:eastAsiaTheme="majorEastAsia" w:hAnsi="Arial" w:cs="Arial"/>
      <w:iCs/>
    </w:rPr>
  </w:style>
  <w:style w:type="character" w:customStyle="1" w:styleId="Heading5Char">
    <w:name w:val="Heading 5 Char"/>
    <w:basedOn w:val="DefaultParagraphFont"/>
    <w:link w:val="Heading5"/>
    <w:uiPriority w:val="9"/>
    <w:rsid w:val="00A85214"/>
    <w:rPr>
      <w:rFonts w:ascii="Arial" w:eastAsiaTheme="majorEastAsia" w:hAnsi="Arial" w:cs="Arial"/>
      <w:color w:val="000000" w:themeColor="text1"/>
    </w:rPr>
  </w:style>
  <w:style w:type="character" w:customStyle="1" w:styleId="Heading6Char">
    <w:name w:val="Heading 6 Char"/>
    <w:basedOn w:val="DefaultParagraphFont"/>
    <w:link w:val="Heading6"/>
    <w:uiPriority w:val="9"/>
    <w:semiHidden/>
    <w:rsid w:val="003D21E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D21E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D21E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D21E7"/>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B51356"/>
    <w:pPr>
      <w:numPr>
        <w:numId w:val="0"/>
      </w:numPr>
      <w:spacing w:before="240"/>
      <w:outlineLvl w:val="9"/>
    </w:pPr>
    <w:rPr>
      <w:rFonts w:asciiTheme="majorHAnsi"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B51356"/>
    <w:pPr>
      <w:spacing w:after="100"/>
    </w:pPr>
  </w:style>
  <w:style w:type="paragraph" w:styleId="TOC2">
    <w:name w:val="toc 2"/>
    <w:basedOn w:val="Normal"/>
    <w:next w:val="Normal"/>
    <w:autoRedefine/>
    <w:uiPriority w:val="39"/>
    <w:unhideWhenUsed/>
    <w:rsid w:val="00B51356"/>
    <w:pPr>
      <w:spacing w:after="100"/>
      <w:ind w:left="220"/>
    </w:pPr>
  </w:style>
  <w:style w:type="paragraph" w:styleId="TOC3">
    <w:name w:val="toc 3"/>
    <w:basedOn w:val="Normal"/>
    <w:next w:val="Normal"/>
    <w:autoRedefine/>
    <w:uiPriority w:val="39"/>
    <w:unhideWhenUsed/>
    <w:rsid w:val="00B51356"/>
    <w:pPr>
      <w:spacing w:after="100"/>
      <w:ind w:left="440"/>
    </w:pPr>
  </w:style>
  <w:style w:type="paragraph" w:styleId="TOC4">
    <w:name w:val="toc 4"/>
    <w:basedOn w:val="Normal"/>
    <w:next w:val="Normal"/>
    <w:autoRedefine/>
    <w:uiPriority w:val="39"/>
    <w:unhideWhenUsed/>
    <w:rsid w:val="00B51356"/>
    <w:pPr>
      <w:spacing w:after="100"/>
      <w:ind w:left="660"/>
    </w:pPr>
    <w:rPr>
      <w:rFonts w:eastAsiaTheme="minorEastAsia"/>
      <w:lang w:eastAsia="lt-LT"/>
    </w:rPr>
  </w:style>
  <w:style w:type="paragraph" w:styleId="TOC5">
    <w:name w:val="toc 5"/>
    <w:basedOn w:val="Normal"/>
    <w:next w:val="Normal"/>
    <w:autoRedefine/>
    <w:uiPriority w:val="39"/>
    <w:unhideWhenUsed/>
    <w:rsid w:val="00B51356"/>
    <w:pPr>
      <w:spacing w:after="100"/>
      <w:ind w:left="880"/>
    </w:pPr>
    <w:rPr>
      <w:rFonts w:eastAsiaTheme="minorEastAsia"/>
      <w:lang w:eastAsia="lt-LT"/>
    </w:rPr>
  </w:style>
  <w:style w:type="paragraph" w:styleId="TOC6">
    <w:name w:val="toc 6"/>
    <w:basedOn w:val="Normal"/>
    <w:next w:val="Normal"/>
    <w:autoRedefine/>
    <w:uiPriority w:val="39"/>
    <w:unhideWhenUsed/>
    <w:rsid w:val="00B51356"/>
    <w:pPr>
      <w:spacing w:after="100"/>
      <w:ind w:left="1100"/>
    </w:pPr>
    <w:rPr>
      <w:rFonts w:eastAsiaTheme="minorEastAsia"/>
      <w:lang w:eastAsia="lt-LT"/>
    </w:rPr>
  </w:style>
  <w:style w:type="paragraph" w:styleId="TOC7">
    <w:name w:val="toc 7"/>
    <w:basedOn w:val="Normal"/>
    <w:next w:val="Normal"/>
    <w:autoRedefine/>
    <w:uiPriority w:val="39"/>
    <w:unhideWhenUsed/>
    <w:rsid w:val="00B51356"/>
    <w:pPr>
      <w:spacing w:after="100"/>
      <w:ind w:left="1320"/>
    </w:pPr>
    <w:rPr>
      <w:rFonts w:eastAsiaTheme="minorEastAsia"/>
      <w:lang w:eastAsia="lt-LT"/>
    </w:rPr>
  </w:style>
  <w:style w:type="paragraph" w:styleId="TOC8">
    <w:name w:val="toc 8"/>
    <w:basedOn w:val="Normal"/>
    <w:next w:val="Normal"/>
    <w:autoRedefine/>
    <w:uiPriority w:val="39"/>
    <w:unhideWhenUsed/>
    <w:rsid w:val="00B51356"/>
    <w:pPr>
      <w:spacing w:after="100"/>
      <w:ind w:left="1540"/>
    </w:pPr>
    <w:rPr>
      <w:rFonts w:eastAsiaTheme="minorEastAsia"/>
      <w:lang w:eastAsia="lt-LT"/>
    </w:rPr>
  </w:style>
  <w:style w:type="paragraph" w:styleId="TOC9">
    <w:name w:val="toc 9"/>
    <w:basedOn w:val="Normal"/>
    <w:next w:val="Normal"/>
    <w:autoRedefine/>
    <w:uiPriority w:val="39"/>
    <w:unhideWhenUsed/>
    <w:rsid w:val="00B51356"/>
    <w:pPr>
      <w:spacing w:after="100"/>
      <w:ind w:left="1760"/>
    </w:pPr>
    <w:rPr>
      <w:rFonts w:eastAsiaTheme="minorEastAsia"/>
      <w:lang w:eastAsia="lt-LT"/>
    </w:rPr>
  </w:style>
  <w:style w:type="character" w:styleId="Hyperlink">
    <w:name w:val="Hyperlink"/>
    <w:basedOn w:val="DefaultParagraphFont"/>
    <w:uiPriority w:val="99"/>
    <w:unhideWhenUsed/>
    <w:rsid w:val="00B51356"/>
    <w:rPr>
      <w:color w:val="0563C1" w:themeColor="hyperlink"/>
      <w:u w:val="single"/>
    </w:rPr>
  </w:style>
  <w:style w:type="character" w:styleId="FollowedHyperlink">
    <w:name w:val="FollowedHyperlink"/>
    <w:basedOn w:val="DefaultParagraphFont"/>
    <w:uiPriority w:val="99"/>
    <w:semiHidden/>
    <w:unhideWhenUsed/>
    <w:rsid w:val="00C522A2"/>
    <w:rPr>
      <w:color w:val="954F72" w:themeColor="followedHyperlink"/>
      <w:u w:val="single"/>
    </w:rPr>
  </w:style>
  <w:style w:type="paragraph" w:styleId="NoSpacing">
    <w:name w:val="No Spacing"/>
    <w:uiPriority w:val="1"/>
    <w:qFormat/>
    <w:rsid w:val="00F27620"/>
    <w:pPr>
      <w:spacing w:after="0" w:line="240" w:lineRule="auto"/>
    </w:pPr>
  </w:style>
  <w:style w:type="numbering" w:customStyle="1" w:styleId="Style1">
    <w:name w:val="Style1"/>
    <w:uiPriority w:val="99"/>
    <w:rsid w:val="009F4A54"/>
    <w:pPr>
      <w:numPr>
        <w:numId w:val="9"/>
      </w:numPr>
    </w:pPr>
  </w:style>
  <w:style w:type="paragraph" w:customStyle="1" w:styleId="Style2">
    <w:name w:val="Style2"/>
    <w:basedOn w:val="Normal"/>
    <w:link w:val="Style2Char"/>
    <w:qFormat/>
    <w:rsid w:val="00EE306E"/>
    <w:pPr>
      <w:widowControl w:val="0"/>
      <w:spacing w:after="0" w:line="276" w:lineRule="auto"/>
      <w:jc w:val="both"/>
    </w:pPr>
  </w:style>
  <w:style w:type="character" w:customStyle="1" w:styleId="Style2Char">
    <w:name w:val="Style2 Char"/>
    <w:basedOn w:val="DefaultParagraphFont"/>
    <w:link w:val="Style2"/>
    <w:rsid w:val="00EE306E"/>
  </w:style>
  <w:style w:type="paragraph" w:styleId="ListParagraph">
    <w:name w:val="List Paragraph"/>
    <w:basedOn w:val="Normal"/>
    <w:uiPriority w:val="34"/>
    <w:qFormat/>
    <w:rsid w:val="007B1FEA"/>
    <w:pPr>
      <w:ind w:left="720"/>
      <w:contextualSpacing/>
    </w:pPr>
  </w:style>
  <w:style w:type="paragraph" w:styleId="Header">
    <w:name w:val="header"/>
    <w:basedOn w:val="Normal"/>
    <w:link w:val="HeaderChar"/>
    <w:uiPriority w:val="99"/>
    <w:unhideWhenUsed/>
    <w:rsid w:val="009B3EDD"/>
    <w:pPr>
      <w:tabs>
        <w:tab w:val="center" w:pos="4819"/>
        <w:tab w:val="right" w:pos="9638"/>
      </w:tabs>
      <w:spacing w:after="0" w:line="240" w:lineRule="auto"/>
    </w:pPr>
  </w:style>
  <w:style w:type="character" w:customStyle="1" w:styleId="HeaderChar">
    <w:name w:val="Header Char"/>
    <w:basedOn w:val="DefaultParagraphFont"/>
    <w:link w:val="Header"/>
    <w:uiPriority w:val="99"/>
    <w:rsid w:val="009B3EDD"/>
  </w:style>
  <w:style w:type="paragraph" w:styleId="Footer">
    <w:name w:val="footer"/>
    <w:basedOn w:val="Normal"/>
    <w:link w:val="FooterChar"/>
    <w:uiPriority w:val="99"/>
    <w:unhideWhenUsed/>
    <w:rsid w:val="009B3E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9B3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extfile.orlen.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F55D2-DB63-48A7-9166-AA400908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10517</TotalTime>
  <Pages>7</Pages>
  <Words>13086</Words>
  <Characters>7460</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Vitalis Balvočius</dc:creator>
  <cp:keywords/>
  <dc:description/>
  <cp:lastModifiedBy>Algirdas Šarkinas</cp:lastModifiedBy>
  <cp:revision>132</cp:revision>
  <dcterms:created xsi:type="dcterms:W3CDTF">2023-11-29T06:18:00Z</dcterms:created>
  <dcterms:modified xsi:type="dcterms:W3CDTF">2026-01-16T06:13:00Z</dcterms:modified>
</cp:coreProperties>
</file>